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22362" w14:textId="25584F6B" w:rsidR="003B1437" w:rsidRDefault="003B1437" w:rsidP="00F85D5B">
      <w:pPr>
        <w:jc w:val="center"/>
        <w:rPr>
          <w:b/>
          <w:bCs/>
          <w:sz w:val="28"/>
          <w:szCs w:val="28"/>
          <w:lang w:val="en-GB"/>
        </w:rPr>
      </w:pPr>
      <w:r>
        <w:rPr>
          <w:b/>
          <w:bCs/>
          <w:sz w:val="28"/>
          <w:szCs w:val="28"/>
          <w:lang w:val="en-GB"/>
        </w:rPr>
        <w:t>Not sure AnneLoes will make a Powerpoint. Perhaps she presents without a</w:t>
      </w:r>
      <w:r w:rsidR="001532B4">
        <w:rPr>
          <w:b/>
          <w:bCs/>
          <w:sz w:val="28"/>
          <w:szCs w:val="28"/>
          <w:lang w:val="en-GB"/>
        </w:rPr>
        <w:t xml:space="preserve"> digital presentation</w:t>
      </w:r>
    </w:p>
    <w:p w14:paraId="6C154D73" w14:textId="77777777" w:rsidR="003B1437" w:rsidRDefault="003B1437" w:rsidP="00F85D5B">
      <w:pPr>
        <w:jc w:val="center"/>
        <w:rPr>
          <w:b/>
          <w:bCs/>
          <w:sz w:val="28"/>
          <w:szCs w:val="28"/>
          <w:lang w:val="en-GB"/>
        </w:rPr>
      </w:pPr>
    </w:p>
    <w:p w14:paraId="7B68742A" w14:textId="77777777" w:rsidR="003B1437" w:rsidRDefault="003B1437" w:rsidP="00F85D5B">
      <w:pPr>
        <w:jc w:val="center"/>
        <w:rPr>
          <w:b/>
          <w:bCs/>
          <w:sz w:val="28"/>
          <w:szCs w:val="28"/>
          <w:lang w:val="en-GB"/>
        </w:rPr>
      </w:pPr>
    </w:p>
    <w:p w14:paraId="19EACA92" w14:textId="0849344F" w:rsidR="00A71B90" w:rsidRPr="00F85D5B" w:rsidRDefault="003E1497" w:rsidP="00F85D5B">
      <w:pPr>
        <w:jc w:val="center"/>
        <w:rPr>
          <w:b/>
          <w:bCs/>
          <w:sz w:val="28"/>
          <w:szCs w:val="28"/>
          <w:lang w:val="en-GB"/>
        </w:rPr>
      </w:pPr>
      <w:r w:rsidRPr="00F85D5B">
        <w:rPr>
          <w:b/>
          <w:bCs/>
          <w:sz w:val="28"/>
          <w:szCs w:val="28"/>
          <w:lang w:val="en-GB"/>
        </w:rPr>
        <w:t xml:space="preserve">A Boxing Intervention for </w:t>
      </w:r>
      <w:r w:rsidR="001B3A50" w:rsidRPr="00F85D5B">
        <w:rPr>
          <w:b/>
          <w:bCs/>
          <w:sz w:val="28"/>
          <w:szCs w:val="28"/>
          <w:lang w:val="en-GB"/>
        </w:rPr>
        <w:t xml:space="preserve">Children </w:t>
      </w:r>
      <w:r w:rsidRPr="00F85D5B">
        <w:rPr>
          <w:b/>
          <w:bCs/>
          <w:sz w:val="28"/>
          <w:szCs w:val="28"/>
          <w:lang w:val="en-GB"/>
        </w:rPr>
        <w:t>o</w:t>
      </w:r>
      <w:r w:rsidR="001B3A50" w:rsidRPr="00F85D5B">
        <w:rPr>
          <w:b/>
          <w:bCs/>
          <w:sz w:val="28"/>
          <w:szCs w:val="28"/>
          <w:lang w:val="en-GB"/>
        </w:rPr>
        <w:t xml:space="preserve">f Parents with a </w:t>
      </w:r>
      <w:r w:rsidRPr="00F85D5B">
        <w:rPr>
          <w:b/>
          <w:bCs/>
          <w:sz w:val="28"/>
          <w:szCs w:val="28"/>
          <w:lang w:val="en-GB"/>
        </w:rPr>
        <w:t>M</w:t>
      </w:r>
      <w:r w:rsidR="001B3A50" w:rsidRPr="00F85D5B">
        <w:rPr>
          <w:b/>
          <w:bCs/>
          <w:sz w:val="28"/>
          <w:szCs w:val="28"/>
          <w:lang w:val="en-GB"/>
        </w:rPr>
        <w:t xml:space="preserve">ental disorder and/or </w:t>
      </w:r>
      <w:r w:rsidRPr="00F85D5B">
        <w:rPr>
          <w:b/>
          <w:bCs/>
          <w:sz w:val="28"/>
          <w:szCs w:val="28"/>
          <w:lang w:val="en-GB"/>
        </w:rPr>
        <w:t>A</w:t>
      </w:r>
      <w:r w:rsidR="001B3A50" w:rsidRPr="00F85D5B">
        <w:rPr>
          <w:b/>
          <w:bCs/>
          <w:sz w:val="28"/>
          <w:szCs w:val="28"/>
          <w:lang w:val="en-GB"/>
        </w:rPr>
        <w:t xml:space="preserve">ddiction (16-24 </w:t>
      </w:r>
      <w:r w:rsidR="00FA62D6" w:rsidRPr="00F85D5B">
        <w:rPr>
          <w:b/>
          <w:bCs/>
          <w:sz w:val="28"/>
          <w:szCs w:val="28"/>
          <w:lang w:val="en-GB"/>
        </w:rPr>
        <w:t>years</w:t>
      </w:r>
      <w:r w:rsidR="001B3A50" w:rsidRPr="00F85D5B">
        <w:rPr>
          <w:b/>
          <w:bCs/>
          <w:sz w:val="28"/>
          <w:szCs w:val="28"/>
          <w:lang w:val="en-GB"/>
        </w:rPr>
        <w:t>)</w:t>
      </w:r>
      <w:r w:rsidR="00FA62D6" w:rsidRPr="00F85D5B">
        <w:rPr>
          <w:b/>
          <w:bCs/>
          <w:sz w:val="28"/>
          <w:szCs w:val="28"/>
          <w:lang w:val="en-GB"/>
        </w:rPr>
        <w:t xml:space="preserve"> – Research proposal</w:t>
      </w:r>
    </w:p>
    <w:p w14:paraId="5F69F504" w14:textId="14204937" w:rsidR="001B3A50" w:rsidRPr="00F85D5B" w:rsidRDefault="00F85D5B">
      <w:r w:rsidRPr="00F85D5B">
        <w:t>Willemijn Langkamp, Dorine van N</w:t>
      </w:r>
      <w:r>
        <w:t>amen, AnneLoes van Staa, Jasmijn Holla</w:t>
      </w:r>
    </w:p>
    <w:p w14:paraId="761975E9" w14:textId="77777777" w:rsidR="00F85D5B" w:rsidRPr="0060645E" w:rsidRDefault="00F85D5B"/>
    <w:p w14:paraId="7EE97A35" w14:textId="4EAA4B59" w:rsidR="001B3A50" w:rsidRPr="00F85D5B" w:rsidRDefault="001B26C8">
      <w:pPr>
        <w:rPr>
          <w:b/>
          <w:bCs/>
          <w:lang w:val="en-GB"/>
        </w:rPr>
      </w:pPr>
      <w:r w:rsidRPr="00F85D5B">
        <w:rPr>
          <w:b/>
          <w:bCs/>
          <w:lang w:val="en-GB"/>
        </w:rPr>
        <w:t>BACKGROUND</w:t>
      </w:r>
    </w:p>
    <w:p w14:paraId="7B43C232" w14:textId="0ADB1EDB" w:rsidR="00337E98" w:rsidRPr="00771047" w:rsidRDefault="00286E6F" w:rsidP="002609E0">
      <w:pPr>
        <w:rPr>
          <w:lang w:val="en-GB"/>
        </w:rPr>
      </w:pPr>
      <w:r w:rsidRPr="00771047">
        <w:rPr>
          <w:lang w:val="en-GB"/>
        </w:rPr>
        <w:t xml:space="preserve">Children of parents with a mental disorder and/or addiction </w:t>
      </w:r>
      <w:r w:rsidR="00803964" w:rsidRPr="00771047">
        <w:rPr>
          <w:lang w:val="en-GB"/>
        </w:rPr>
        <w:t xml:space="preserve">(CoPMA) </w:t>
      </w:r>
      <w:r w:rsidRPr="00771047">
        <w:rPr>
          <w:lang w:val="en-GB"/>
        </w:rPr>
        <w:t>often experience chronic stress, mental and physical health problems. Their financial situation, social well-being</w:t>
      </w:r>
      <w:r w:rsidR="00803964" w:rsidRPr="00771047">
        <w:rPr>
          <w:lang w:val="en-GB"/>
        </w:rPr>
        <w:t>,</w:t>
      </w:r>
      <w:r w:rsidRPr="00771047">
        <w:rPr>
          <w:lang w:val="en-GB"/>
        </w:rPr>
        <w:t xml:space="preserve"> and study success can also be affected by living with parents with mental and/or addiction problems. They are often not in th</w:t>
      </w:r>
      <w:r w:rsidR="00E9532E">
        <w:rPr>
          <w:lang w:val="en-GB"/>
        </w:rPr>
        <w:fldChar w:fldCharType="begin" w:fldLock="1"/>
      </w:r>
      <w:r w:rsidR="00E9532E">
        <w:rPr>
          <w:lang w:val="en-GB"/>
        </w:rPr>
        <w:instrText>ADDIN CSL_CITATION {"citationItems":[{"id":"ITEM-1","itemData":{"author":[{"dropping-particle":"","family":"Haudenhuyse","given":"Reinhard","non-dropping-particle":"","parse-names":false,"suffix":""},{"dropping-particle":"","family":"Matthyssen","given":"Mieke","non-dropping-particle":"","parse-names":false,"suffix":""},{"dropping-particle":"","family":"Naert","given":"Jan","non-dropping-particle":"","parse-names":false,"suffix":""}],"container-title":"Psychofysiek werken met jongeren, Volume 2","id":"ITEM-1","issued":{"date-parts":[["2021"]]},"publisher":"Garant","publisher-place":"Gent","title":"Boksen met jongeren: een nieuwe kijk op pedagogisch en didactisch handelen (Boxing with young people: A new approach to pedagogic and didactic action)","type":"book"},"uris":["http://www.mendeley.com/documents/?uuid=f115fc79-51fc-4205-b022-376642d91240"]}],"mendeley":{"formattedCitation":"(Haudenhuyse et al., 2021)","plainTextFormattedCitation":"(Haudenhuyse et al., 2021)","previouslyFormattedCitation":"(Haudenhuyse et al., 2021)"},"properties":{"noteIndex":0},"schema":"https://github.com/citation-style-language/schema/raw/master/csl-citation.json"}</w:instrText>
      </w:r>
      <w:r w:rsidR="00E9532E">
        <w:rPr>
          <w:lang w:val="en-GB"/>
        </w:rPr>
        <w:fldChar w:fldCharType="separate"/>
      </w:r>
      <w:r w:rsidR="00E9532E" w:rsidRPr="00E9532E">
        <w:rPr>
          <w:noProof/>
          <w:lang w:val="en-GB"/>
        </w:rPr>
        <w:t>(Haudenhuyse et al., 2021)</w:t>
      </w:r>
      <w:r w:rsidR="00E9532E">
        <w:rPr>
          <w:lang w:val="en-GB"/>
        </w:rPr>
        <w:fldChar w:fldCharType="end"/>
      </w:r>
      <w:r w:rsidRPr="00771047">
        <w:rPr>
          <w:lang w:val="en-GB"/>
        </w:rPr>
        <w:t xml:space="preserve">e view of professionals or </w:t>
      </w:r>
      <w:r w:rsidR="008F04AA" w:rsidRPr="00771047">
        <w:rPr>
          <w:lang w:val="en-GB"/>
        </w:rPr>
        <w:t xml:space="preserve">they </w:t>
      </w:r>
      <w:r w:rsidRPr="00771047">
        <w:rPr>
          <w:lang w:val="en-GB"/>
        </w:rPr>
        <w:t>receive only verbal therapies, such as cognitive behavioural therapy</w:t>
      </w:r>
      <w:r w:rsidR="00803964" w:rsidRPr="00771047">
        <w:rPr>
          <w:lang w:val="en-GB"/>
        </w:rPr>
        <w:t xml:space="preserve"> or EMDR</w:t>
      </w:r>
      <w:r w:rsidRPr="00771047">
        <w:rPr>
          <w:lang w:val="en-GB"/>
        </w:rPr>
        <w:t xml:space="preserve">. These therapies are not suitable for everyone, nor do they appeal to all </w:t>
      </w:r>
      <w:r w:rsidR="004E7DBD" w:rsidRPr="00771047">
        <w:rPr>
          <w:lang w:val="en-GB"/>
        </w:rPr>
        <w:fldChar w:fldCharType="begin" w:fldLock="1"/>
      </w:r>
      <w:r w:rsidR="0002337D" w:rsidRPr="00771047">
        <w:rPr>
          <w:lang w:val="en-GB"/>
        </w:rPr>
        <w:instrText>ADDIN CSL_CITATION {"citationItems":[{"id":"ITEM-1","itemData":{"author":[{"dropping-particle":"","family":"Hoeboer","given":"Chris M.","non-dropping-particle":"","parse-names":false,"suffix":""}],"id":"ITEM-1","issued":{"date-parts":[["2022"]]},"publisher":"Leiden University","title":"Choosing the right track: improving PTSD treatment outcomes for patients with childhood abuse-related posttraumatic stress disorder","type":"thesis"},"uris":["http://www.mendeley.com/documents/?uuid=4cb072e6-9314-42d1-aa28-f4f660e0ae28"]}],"mendeley":{"formattedCitation":"(Hoeboer, 2022)","plainTextFormattedCitation":"(Hoeboer, 2022)","previouslyFormattedCitation":"(Hoeboer, 2022)"},"properties":{"noteIndex":0},"schema":"https://github.com/citation-style-language/schema/raw/master/csl-citation.json"}</w:instrText>
      </w:r>
      <w:r w:rsidR="004E7DBD" w:rsidRPr="00771047">
        <w:rPr>
          <w:lang w:val="en-GB"/>
        </w:rPr>
        <w:fldChar w:fldCharType="separate"/>
      </w:r>
      <w:r w:rsidR="004E7DBD" w:rsidRPr="00771047">
        <w:rPr>
          <w:noProof/>
          <w:lang w:val="en-GB"/>
        </w:rPr>
        <w:t>(Hoeboer, 2022)</w:t>
      </w:r>
      <w:r w:rsidR="004E7DBD" w:rsidRPr="00771047">
        <w:rPr>
          <w:lang w:val="en-GB"/>
        </w:rPr>
        <w:fldChar w:fldCharType="end"/>
      </w:r>
      <w:r w:rsidR="004E7DBD" w:rsidRPr="00771047">
        <w:rPr>
          <w:lang w:val="en-GB"/>
        </w:rPr>
        <w:t xml:space="preserve">. </w:t>
      </w:r>
    </w:p>
    <w:p w14:paraId="461CC591" w14:textId="668C5C1A" w:rsidR="002609E0" w:rsidRPr="00771047" w:rsidRDefault="00803964" w:rsidP="002609E0">
      <w:pPr>
        <w:rPr>
          <w:lang w:val="en-GB"/>
        </w:rPr>
      </w:pPr>
      <w:r w:rsidRPr="00771047">
        <w:rPr>
          <w:lang w:val="en-GB"/>
        </w:rPr>
        <w:t xml:space="preserve">Sport and exercise are little used in prevention and treatment programmes for CoPMA, although </w:t>
      </w:r>
      <w:r w:rsidR="00AE62E0" w:rsidRPr="00771047">
        <w:rPr>
          <w:lang w:val="en-GB"/>
        </w:rPr>
        <w:t>these</w:t>
      </w:r>
      <w:r w:rsidRPr="00771047">
        <w:rPr>
          <w:lang w:val="en-GB"/>
        </w:rPr>
        <w:t xml:space="preserve"> have been positively associated with health and well-being </w:t>
      </w:r>
      <w:r w:rsidR="002C6098" w:rsidRPr="00771047">
        <w:rPr>
          <w:lang w:val="en-GB"/>
        </w:rPr>
        <w:fldChar w:fldCharType="begin" w:fldLock="1"/>
      </w:r>
      <w:r w:rsidR="002C6098" w:rsidRPr="00771047">
        <w:rPr>
          <w:lang w:val="en-GB"/>
        </w:rPr>
        <w:instrText>ADDIN CSL_CITATION {"citationItems":[{"id":"ITEM-1","itemData":{"DOI":"10.1080/02701367.2017.1355527","abstract":"Purpose: Despite the strong belief in sports programs as a setting in which socially vulnerable youth can develop life skills, no overview exists of life skill development in sports programs serving this youth group. Therefore, the present systematic review provides an overview of the evidence on life skill development in sports programs serving socially vulnerable youth and, insofar as it was investigated in the included studies, of the conditions conducive to life skill development in these sports programs. Method: Potentially relevant studies published during 1990 to 2014 were identified by a search in 7 electronic databases. The search combined terms relating to (a) sport, (b) youth AND socially vulnerable, and (c) life skills. Eighteen of the 2,076 unique studies met the inclusion criteria. Results: Each included study reported that at least 1 life skill improved in youth who participated in the studied sports program. Improvements in cognitive and social life skills were more frequently reported than were improvements in emotional life skills. Only a few of the included studies investigated the conditions in the studied sports programs that made these programs conducive to life skill development. Conclusions: Sports programs have the potential to make a difference in the life skill development of socially vulnerable youth. This conclusion needs to be treated with some caution, because the studies experienced many challenges in reducing the risk for bias. Several alternative research strategies are suggested for future studies in this field.","author":[{"dropping-particle":"","family":"Hermens","given":"Niels","non-dropping-particle":"","parse-names":false,"suffix":""},{"dropping-particle":"","family":"Super","given":"Sabina","non-dropping-particle":"","parse-names":false,"suffix":""},{"dropping-particle":"","family":"Verkooijen","given":"Kirsten T.","non-dropping-particle":"","parse-names":false,"suffix":""},{"dropping-particle":"","family":"Koelen","given":"Maria A.","non-dropping-particle":"","parse-names":false,"suffix":""}],"container-title":"Research Quarterly for Exercise and Sport","id":"ITEM-1","issue":"4","issued":{"date-parts":[["2017"]]},"page":"408-424","publisher":"Routledge","title":"A Systematic Review of Life Skill Development Through Sports Programs Serving Socially Vulnerable Youth","type":"article-journal","volume":"88"},"uris":["http://www.mendeley.com/documents/?uuid=772b6b94-8676-424c-b2f5-27ce0298b711"]},{"id":"ITEM-2","itemData":{"author":[{"dropping-particle":"","family":"Biddle","given":"Stuart","non-dropping-particle":"","parse-names":false,"suffix":""},{"dropping-particle":"","family":"Mutrie","given":"Nanette","non-dropping-particle":"","parse-names":false,"suffix":""},{"dropping-particle":"","family":"Gorely","given":"Trish","non-dropping-particle":"","parse-names":false,"suffix":""}],"id":"ITEM-2","issued":{"date-parts":[["2015"]]},"publisher":"Routledge","publisher-place":"London","title":"Psychology of Physical Activity; Determinants, Well-Being and Interventions","type":"book"},"uris":["http://www.mendeley.com/documents/?uuid=d8e596e0-c764-44e3-a9b5-129f70f2e390"]},{"id":"ITEM-3","itemData":{"DOI":"10.1177/15598276221124095","abstract":"Introduction: Physical activity has been shown to have a multitude of mental health benefits. However, there is limited evidence on the specific mental health benefits of boxing. We conducted a scoping review of academic and grey literature to map research of boxing exercises as an intervention in mental health and to identify gaps in knowledge. Methods: The authors utilized the PRISMA-ScR methodological approach and guidelines from the Joanna Briggs Institute and a structured search was completed from inception until August 08, 2022. Results: We identified 16 documents that used non-contact boxing as an exercise intervention that improved various mental health difficulties. Non-contact boxing exercises, usually in a high-intensity-interval training group setting, provided significant reduction in symptoms of anxiety, depression, PTSD and negative symptoms of schizophrenia. Non-contact boxing provided a cathartic release of anger and stress, with evidence of improved mood, self-esteem, confidence, concentration, metabolic burden, strength and coordination. Conclusions: Preliminary evidence indicates that non-contact boxing exercises are a promising intervention to improve mental health burden. Further well designed randomized controlled trials using group, non-contact boxing exercises as an intervention for common mental disorders are warranted to confirm its benefits for mental health.","author":[{"dropping-particle":"","family":"Bozdarov","given":"Johny","non-dropping-particle":"","parse-names":false,"suffix":""},{"dropping-particle":"","family":"Jones","given":"Brett D.M.","non-dropping-particle":"","parse-names":false,"suffix":""},{"dropping-particle":"","family":"Daskalakis","given":"Zafiris J.","non-dropping-particle":"","parse-names":false,"suffix":""},{"dropping-particle":"","family":"Husain","given":"M. Ishrat","non-dropping-particle":"","parse-names":false,"suffix":""}],"container-title":"American Journal of Lifestyle Medicine","id":"ITEM-3","issue":"0","issued":{"date-parts":[["2022"]]},"page":"1-12","title":"Boxing as an Intervention in Mental Health: A Scoping Review","type":"article-journal","volume":"0"},"uris":["http://www.mendeley.com/documents/?uuid=934266b9-ea35-44cf-a359-bf33db3cc9f0"]}],"mendeley":{"formattedCitation":"(Biddle et al., 2015; Bozdarov et al., 2022; Hermens et al., 2017)","plainTextFormattedCitation":"(Biddle et al., 2015; Bozdarov et al., 2022; Hermens et al., 2017)","previouslyFormattedCitation":"(Biddle et al., 2015; Bozdarov et al., 2022; Hermens et al., 2017)"},"properties":{"noteIndex":0},"schema":"https://github.com/citation-style-language/schema/raw/master/csl-citation.json"}</w:instrText>
      </w:r>
      <w:r w:rsidR="002C6098" w:rsidRPr="00771047">
        <w:rPr>
          <w:lang w:val="en-GB"/>
        </w:rPr>
        <w:fldChar w:fldCharType="separate"/>
      </w:r>
      <w:r w:rsidR="002C6098" w:rsidRPr="00771047">
        <w:rPr>
          <w:noProof/>
          <w:lang w:val="en-GB"/>
        </w:rPr>
        <w:t>(Biddle et al., 2015; Bozdarov et al., 2022; Hermens et al., 2017)</w:t>
      </w:r>
      <w:r w:rsidR="002C6098" w:rsidRPr="00771047">
        <w:rPr>
          <w:lang w:val="en-GB"/>
        </w:rPr>
        <w:fldChar w:fldCharType="end"/>
      </w:r>
      <w:r w:rsidR="001B3A50" w:rsidRPr="00771047">
        <w:rPr>
          <w:lang w:val="en-GB"/>
        </w:rPr>
        <w:t xml:space="preserve">. </w:t>
      </w:r>
      <w:r w:rsidR="004D3807" w:rsidRPr="00771047">
        <w:rPr>
          <w:lang w:val="en-GB"/>
        </w:rPr>
        <w:t>Boxing</w:t>
      </w:r>
      <w:r w:rsidR="00DF4C03" w:rsidRPr="00771047">
        <w:rPr>
          <w:lang w:val="en-GB"/>
        </w:rPr>
        <w:t>, in particular,</w:t>
      </w:r>
      <w:r w:rsidR="004D3807" w:rsidRPr="00771047">
        <w:rPr>
          <w:lang w:val="en-GB"/>
        </w:rPr>
        <w:t xml:space="preserve"> has (1) appeal to young people in vulnerable positions, (2) the potential to promote self-esteem, personal growth</w:t>
      </w:r>
      <w:r w:rsidR="00DF4C03" w:rsidRPr="00771047">
        <w:rPr>
          <w:lang w:val="en-GB"/>
        </w:rPr>
        <w:t>,</w:t>
      </w:r>
      <w:r w:rsidR="004D3807" w:rsidRPr="00771047">
        <w:rPr>
          <w:lang w:val="en-GB"/>
        </w:rPr>
        <w:t xml:space="preserve"> and mental health and (3) prevent or reduce </w:t>
      </w:r>
      <w:r w:rsidR="00C73C93">
        <w:rPr>
          <w:lang w:val="en-GB"/>
        </w:rPr>
        <w:t>victimization</w:t>
      </w:r>
      <w:r w:rsidR="0002337D" w:rsidRPr="00771047">
        <w:rPr>
          <w:lang w:val="en-GB"/>
        </w:rPr>
        <w:t xml:space="preserve"> </w:t>
      </w:r>
      <w:r w:rsidR="0002337D" w:rsidRPr="00771047">
        <w:rPr>
          <w:lang w:val="en-GB"/>
        </w:rPr>
        <w:fldChar w:fldCharType="begin" w:fldLock="1"/>
      </w:r>
      <w:r w:rsidR="00383983" w:rsidRPr="00771047">
        <w:rPr>
          <w:lang w:val="en-GB"/>
        </w:rPr>
        <w:instrText>ADDIN CSL_CITATION {"citationItems":[{"id":"ITEM-1","itemData":{"DOI":"4 hdoi.org/10.1186/s12888-018-1958-6","author":[{"dropping-particle":"","family":"Vries","given":"Bertine","non-dropping-particle":"De","parse-names":false,"suffix":""},{"dropping-particle":"","family":"Stouwe, Elisabeth Waarheid","given":"Clement O.","non-dropping-particle":"Van der","parse-names":false,"suffix":""},{"dropping-particle":"","family":"Poel","given":"Stefan H J","non-dropping-particle":"","parse-names":false,"suffix":""},{"dropping-particle":"","family":"Helm","given":"Erwin M","non-dropping-particle":"Van der","parse-names":false,"suffix":""},{"dropping-particle":"","family":"Aleman","given":"André","non-dropping-particle":"","parse-names":false,"suffix":""},{"dropping-particle":"","family":"Arends","given":"Johan","non-dropping-particle":"","parse-names":false,"suffix":""},{"dropping-particle":"","family":"Pijnenborg","given":"Gerdina H M","non-dropping-particle":"","parse-names":false,"suffix":""},{"dropping-particle":"","family":"Busschbach","given":"Jooske T","non-dropping-particle":"Van","parse-names":false,"suffix":""}],"container-title":"BMC Psy","id":"ITEM-1","issued":{"date-parts":[["2018"]]},"page":"1-12","publisher":"BMC Psychiatry","title":"BEATVIC, a body-oriented resilience therapy using kickboxing exercises for people with a psychotic disorder: a feasibility study","type":"article-journal","volume":"384"},"uris":["http://www.mendeley.com/documents/?uuid=5275ced4-0fd6-457f-994f-1cf2fbc57ab8"]},{"id":"ITEM-2","itemData":{"author":[{"dropping-particle":"","family":"Haudenhuyse","given":"Reinhard","non-dropping-particle":"","parse-names":false,"suffix":""},{"dropping-particle":"","family":"Matthyssen","given":"Mieke","non-dropping-particle":"","parse-names":false,"suffix":""},{"dropping-particle":"","family":"Naert","given":"Jan","non-dropping-particle":"","parse-names":false,"suffix":""}],"container-title":"Psychofysiek werken met jongeren, Volume 2","id":"ITEM-2","issued":{"date-parts":[["2021"]]},"publisher":"Garant","publisher-place":"Gent","title":"Boksen met jongeren: een nieuwe kijk op pedagogisch en didactisch handelen (Boxing with young people: A new approach to pedagogic and didactic action)","type":"book"},"uris":["http://www.mendeley.com/documents/?uuid=f115fc79-51fc-4205-b022-376642d91240"]}],"mendeley":{"formattedCitation":"(De Vries et al., 2018; Haudenhuyse et al., 2021)","plainTextFormattedCitation":"(De Vries et al., 2018; Haudenhuyse et al., 2021)","previouslyFormattedCitation":"(De Vries et al., 2018; Haudenhuyse et al., 2021)"},"properties":{"noteIndex":0},"schema":"https://github.com/citation-style-language/schema/raw/master/csl-citation.json"}</w:instrText>
      </w:r>
      <w:r w:rsidR="0002337D" w:rsidRPr="00771047">
        <w:rPr>
          <w:lang w:val="en-GB"/>
        </w:rPr>
        <w:fldChar w:fldCharType="separate"/>
      </w:r>
      <w:r w:rsidR="007B5A91" w:rsidRPr="00771047">
        <w:rPr>
          <w:noProof/>
          <w:lang w:val="en-GB"/>
        </w:rPr>
        <w:t>(De Vries et al., 2018; Haudenhuyse et al., 2021)</w:t>
      </w:r>
      <w:r w:rsidR="0002337D" w:rsidRPr="00771047">
        <w:rPr>
          <w:lang w:val="en-GB"/>
        </w:rPr>
        <w:fldChar w:fldCharType="end"/>
      </w:r>
      <w:r w:rsidR="001B3A50" w:rsidRPr="00771047">
        <w:rPr>
          <w:lang w:val="en-GB"/>
        </w:rPr>
        <w:t xml:space="preserve">. </w:t>
      </w:r>
      <w:r w:rsidR="002609E0" w:rsidRPr="00771047">
        <w:rPr>
          <w:lang w:val="en-GB"/>
        </w:rPr>
        <w:t>The prerequisite is that the way, and context in which, boxing is offered are tailored to the wishes, needs, and abilities of CoPMA.</w:t>
      </w:r>
    </w:p>
    <w:p w14:paraId="60A81F75" w14:textId="557DB840" w:rsidR="0060645E" w:rsidRPr="0060645E" w:rsidRDefault="002609E0" w:rsidP="0060645E">
      <w:pPr>
        <w:rPr>
          <w:lang w:val="en-US"/>
        </w:rPr>
      </w:pPr>
      <w:r w:rsidRPr="00771047">
        <w:rPr>
          <w:lang w:val="en-GB"/>
        </w:rPr>
        <w:t xml:space="preserve">The scientific literature on body-oriented therapy is scarce and diverse, coming from a wide range of disciplines and therapeutic orientations, including, for example, sports and movement therapy, yoga, qigong and tai chi, dance movement therapy, psychomotor therapy, somatic experiencing, acupoint therapies or touch therapies </w:t>
      </w:r>
      <w:r w:rsidR="00383983" w:rsidRPr="00771047">
        <w:rPr>
          <w:lang w:val="en-GB"/>
        </w:rPr>
        <w:fldChar w:fldCharType="begin" w:fldLock="1"/>
      </w:r>
      <w:r w:rsidR="00D95D88" w:rsidRPr="00771047">
        <w:rPr>
          <w:lang w:val="en-GB"/>
        </w:rPr>
        <w:instrText>ADDIN CSL_CITATION {"citationItems":[{"id":"ITEM-1","itemData":{"abstract":"The purpose of this literature-based review was to review research into the effectiveness of body-oriented and somatic psychotherapies, both in international and Australian settings. A systematic review of internationally published research from the last five years and Australian research from the last 10 years was conducted using the Cochrane Library, Google Scholar, Medline, PsycINFO and PubMed. Overall 19 effectiveness studies and 38 reviews met the inclusion criteria. Body-oriented psychotherapy interventions have been found to be effective in different populations and settings. However, in comparison with more established therapeutic modalities, body-oriented psychotherapy interventions require further empirical research to be deemed effective according to the American Psychiatric Association (APA) standards.","author":[{"dropping-particle":"","family":"Bloch-atefi","given":"Alexandra","non-dropping-particle":"","parse-names":false,"suffix":""},{"dropping-particle":"","family":"Smith","given":"Julie","non-dropping-particle":"","parse-names":false,"suffix":""}],"id":"ITEM-1","issued":{"date-parts":[["2014"]]},"title":"The Effectiveness of Body- Oriented Psychotherapy: A review of the literature","type":"report"},"uris":["http://www.mendeley.com/documents/?uuid=e1913e8e-618d-428a-a6a1-4c627351f73e"]},{"id":"ITEM-2","itemData":{"DOI":"10.1177/1049732317744533","ISSN":"15527557","abstract":"Current evidence suggests positive effects of exercise on posttraumatic stress symptoms; however, knowledge about how these effects are achieved is limited. Thus, this study aims to contribute to a more holistic understanding of these effects. We performed a single case study of a war and torture survivor, who was diagnosed with posttraumatic stress disorder (PTSD) and depression, and who was participant of the sport and exercise therapy program Movi Kune. Participant observation was conducted as well as semi-structured interviews with the participant and his psychotherapist. Data analysis resulted in the proposal of different processes: The focus on bodily sensations related to an exposure effect, contributing to improvements in body awareness, coping behavior, and affect regulation, whereas the focus on playing related to an improved performance, presence, enjoyment, and mastery experiences, pointing toward distraction and motivational-restorative effects. The findings also advice to be cautious as participants may be exposed to negative sensations and trauma-related triggers.","author":[{"dropping-particle":"","family":"Ley","given":"Clemens","non-dropping-particle":"","parse-names":false,"suffix":""},{"dropping-particle":"","family":"Rato Barrio","given":"María","non-dropping-particle":"","parse-names":false,"suffix":""},{"dropping-particle":"","family":"Koch","given":"Andreas","non-dropping-particle":"","parse-names":false,"suffix":""}],"container-title":"Qualitative Health Research","id":"ITEM-2","issue":"3","issued":{"date-parts":[["2018"]]},"page":"491-507","title":"“In the Sport I Am Here”: Therapeutic Processes and Health Effects of Sport and Exercise on PTSD","type":"article-journal","volume":"28"},"uris":["http://www.mendeley.com/documents/?uuid=9317308a-1552-494a-a84a-8a4949bc1324"]}],"mendeley":{"formattedCitation":"(Bloch-atefi &amp; Smith, 2014; Ley et al., 2018)","plainTextFormattedCitation":"(Bloch-atefi &amp; Smith, 2014; Ley et al., 2018)","previouslyFormattedCitation":"(Bloch-atefi &amp; Smith, 2014; Ley et al., 2018)"},"properties":{"noteIndex":0},"schema":"https://github.com/citation-style-language/schema/raw/master/csl-citation.json"}</w:instrText>
      </w:r>
      <w:r w:rsidR="00383983" w:rsidRPr="00771047">
        <w:rPr>
          <w:lang w:val="en-GB"/>
        </w:rPr>
        <w:fldChar w:fldCharType="separate"/>
      </w:r>
      <w:r w:rsidR="00383983" w:rsidRPr="00771047">
        <w:rPr>
          <w:noProof/>
          <w:lang w:val="en-GB"/>
        </w:rPr>
        <w:t>(Bloch-atefi &amp; Smith, 2014; Ley et al., 2018)</w:t>
      </w:r>
      <w:r w:rsidR="00383983" w:rsidRPr="00771047">
        <w:rPr>
          <w:lang w:val="en-GB"/>
        </w:rPr>
        <w:fldChar w:fldCharType="end"/>
      </w:r>
      <w:r w:rsidR="004C1D7A" w:rsidRPr="00771047">
        <w:rPr>
          <w:lang w:val="en-GB"/>
        </w:rPr>
        <w:t xml:space="preserve">. </w:t>
      </w:r>
      <w:r w:rsidR="00151C0C" w:rsidRPr="00771047">
        <w:rPr>
          <w:lang w:val="en-GB"/>
        </w:rPr>
        <w:t>Studies show that low-threshold sports interventions and vocational therapies (music and creative therapy, psychomotor therapy) can lead to reductions in anxiety, depression, behavioural problems</w:t>
      </w:r>
      <w:r w:rsidR="00DF4C03" w:rsidRPr="00771047">
        <w:rPr>
          <w:lang w:val="en-GB"/>
        </w:rPr>
        <w:t>,</w:t>
      </w:r>
      <w:r w:rsidR="00151C0C" w:rsidRPr="00771047">
        <w:rPr>
          <w:lang w:val="en-GB"/>
        </w:rPr>
        <w:t xml:space="preserve"> and juvenile delinquency, as well as improved school performance, social skills and increased self-confidence and motivation for further treatment</w:t>
      </w:r>
      <w:r w:rsidR="004C1D7A" w:rsidRPr="00771047">
        <w:rPr>
          <w:lang w:val="en-GB"/>
        </w:rPr>
        <w:t xml:space="preserve"> </w:t>
      </w:r>
      <w:r w:rsidR="00D95D88" w:rsidRPr="00771047">
        <w:rPr>
          <w:lang w:val="en-GB"/>
        </w:rPr>
        <w:fldChar w:fldCharType="begin" w:fldLock="1"/>
      </w:r>
      <w:r w:rsidR="00231145" w:rsidRPr="00771047">
        <w:rPr>
          <w:lang w:val="en-GB"/>
        </w:rPr>
        <w:instrText>ADDIN CSL_CITATION {"citationItems":[{"id":"ITEM-1","itemData":{"DOI":"10.1017/S0033291717002653","author":[{"dropping-particle":"","family":"Bailey","given":"A P","non-dropping-particle":"","parse-names":false,"suffix":""},{"dropping-particle":"","family":"Hetrick","given":"S E","non-dropping-particle":"","parse-names":false,"suffix":""},{"dropping-particle":"","family":"Rosenbaum","given":"S","non-dropping-particle":"","parse-names":false,"suffix":""},{"dropping-particle":"","family":"Purcell","given":"R","non-dropping-particle":"","parse-names":false,"suffix":""},{"dropping-particle":"","family":"Parker","given":"A G","non-dropping-particle":"","parse-names":false,"suffix":""}],"container-title":"Psychological Medicine","id":"ITEM-1","issue":"7","issued":{"date-parts":[["2018"]]},"page":"1068-1083","title":"Treating depression with physical activity in adolescents and young adults: a systematic review and meta-analysis of randomised controlled trials","type":"article-journal","volume":"48"},"uris":["http://www.mendeley.com/documents/?uuid=632df56c-6a0d-48bf-a2c4-5ffce081fd5b"]}],"mendeley":{"formattedCitation":"(Bailey et al., 2018)","plainTextFormattedCitation":"(Bailey et al., 2018)","previouslyFormattedCitation":"(Bailey et al., 2018)"},"properties":{"noteIndex":0},"schema":"https://github.com/citation-style-language/schema/raw/master/csl-citation.json"}</w:instrText>
      </w:r>
      <w:r w:rsidR="00D95D88" w:rsidRPr="00771047">
        <w:rPr>
          <w:lang w:val="en-GB"/>
        </w:rPr>
        <w:fldChar w:fldCharType="separate"/>
      </w:r>
      <w:r w:rsidR="00D95D88" w:rsidRPr="00771047">
        <w:rPr>
          <w:noProof/>
          <w:lang w:val="en-GB"/>
        </w:rPr>
        <w:t>(Bailey et al., 2018)</w:t>
      </w:r>
      <w:r w:rsidR="00D95D88" w:rsidRPr="00771047">
        <w:rPr>
          <w:lang w:val="en-GB"/>
        </w:rPr>
        <w:fldChar w:fldCharType="end"/>
      </w:r>
      <w:r w:rsidR="004C1D7A" w:rsidRPr="00771047">
        <w:rPr>
          <w:lang w:val="en-GB"/>
        </w:rPr>
        <w:t xml:space="preserve">. </w:t>
      </w:r>
      <w:r w:rsidR="0060645E" w:rsidRPr="0060645E">
        <w:rPr>
          <w:lang w:val="en-US"/>
        </w:rPr>
        <w:t>By consciously engaging with, and reflecting on, bodily sensations, awareness of one's own thoughts and feelings grows</w:t>
      </w:r>
      <w:r w:rsidR="00E9532E">
        <w:rPr>
          <w:lang w:val="en-US"/>
        </w:rPr>
        <w:t xml:space="preserve"> </w:t>
      </w:r>
      <w:r w:rsidR="00E9532E">
        <w:rPr>
          <w:lang w:val="en-US"/>
        </w:rPr>
        <w:fldChar w:fldCharType="begin" w:fldLock="1"/>
      </w:r>
      <w:r w:rsidR="00E9532E">
        <w:rPr>
          <w:lang w:val="en-US"/>
        </w:rPr>
        <w:instrText>ADDIN CSL_CITATION {"citationItems":[{"id":"ITEM-1","itemData":{"author":[{"dropping-particle":"","family":"Haudenhuyse","given":"Reinhard","non-dropping-particle":"","parse-names":false,"suffix":""},{"dropping-particle":"","family":"Matthyssen","given":"Mieke","non-dropping-particle":"","parse-names":false,"suffix":""},{"dropping-particle":"","family":"Naert","given":"Jan","non-dropping-particle":"","parse-names":false,"suffix":""}],"container-title":"Psychofysiek werken met jongeren, Volume 2","id":"ITEM-1","issued":{"date-parts":[["2021"]]},"publisher":"Garant","publisher-place":"Gent","title":"Boksen met jongeren: een nieuwe kijk op pedagogisch en didactisch handelen (Boxing with young people: A new approach to pedagogic and didactic action)","type":"book"},"uris":["http://www.mendeley.com/documents/?uuid=f115fc79-51fc-4205-b022-376642d91240"]}],"mendeley":{"formattedCitation":"(Haudenhuyse et al., 2021)","plainTextFormattedCitation":"(Haudenhuyse et al., 2021)"},"properties":{"noteIndex":0},"schema":"https://github.com/citation-style-language/schema/raw/master/csl-citation.json"}</w:instrText>
      </w:r>
      <w:r w:rsidR="00E9532E">
        <w:rPr>
          <w:lang w:val="en-US"/>
        </w:rPr>
        <w:fldChar w:fldCharType="separate"/>
      </w:r>
      <w:r w:rsidR="00E9532E" w:rsidRPr="00E9532E">
        <w:rPr>
          <w:noProof/>
          <w:lang w:val="en-US"/>
        </w:rPr>
        <w:t>(Haudenhuyse et al., 2021)</w:t>
      </w:r>
      <w:r w:rsidR="00E9532E">
        <w:rPr>
          <w:lang w:val="en-US"/>
        </w:rPr>
        <w:fldChar w:fldCharType="end"/>
      </w:r>
      <w:r w:rsidR="0060645E" w:rsidRPr="0060645E">
        <w:rPr>
          <w:lang w:val="en-US"/>
        </w:rPr>
        <w:t xml:space="preserve">. In addition, these exercises also seem to contribute to the prevention of victimisation. </w:t>
      </w:r>
    </w:p>
    <w:p w14:paraId="6A26C222" w14:textId="1C310B88" w:rsidR="00BE5F22" w:rsidRPr="00771047" w:rsidRDefault="00BE5F22" w:rsidP="00BE5F22">
      <w:pPr>
        <w:rPr>
          <w:lang w:val="en-GB"/>
        </w:rPr>
      </w:pPr>
      <w:r w:rsidRPr="00771047">
        <w:rPr>
          <w:lang w:val="en-GB"/>
        </w:rPr>
        <w:t xml:space="preserve">Although </w:t>
      </w:r>
      <w:r w:rsidR="00DF4C03" w:rsidRPr="00771047">
        <w:rPr>
          <w:lang w:val="en-GB"/>
        </w:rPr>
        <w:t>body-centered</w:t>
      </w:r>
      <w:r w:rsidRPr="00771047">
        <w:rPr>
          <w:lang w:val="en-GB"/>
        </w:rPr>
        <w:t xml:space="preserve"> and movement-based interventions have been shown to be effective in different populations and contexts, treatments have not been </w:t>
      </w:r>
      <w:r w:rsidR="00C73C93">
        <w:rPr>
          <w:lang w:val="en-GB"/>
        </w:rPr>
        <w:t>standardized</w:t>
      </w:r>
      <w:r w:rsidRPr="00771047">
        <w:rPr>
          <w:lang w:val="en-GB"/>
        </w:rPr>
        <w:t xml:space="preserve"> or systematically evaluated.</w:t>
      </w:r>
    </w:p>
    <w:p w14:paraId="6BF28032" w14:textId="77777777" w:rsidR="00BE5F22" w:rsidRPr="00771047" w:rsidRDefault="00BE5F22" w:rsidP="00BE5F22">
      <w:pPr>
        <w:rPr>
          <w:lang w:val="en-GB"/>
        </w:rPr>
      </w:pPr>
    </w:p>
    <w:p w14:paraId="512CE2F1" w14:textId="77777777" w:rsidR="00BE5F22" w:rsidRPr="00F85D5B" w:rsidRDefault="00BE5F22" w:rsidP="00BE5F22">
      <w:pPr>
        <w:rPr>
          <w:b/>
          <w:bCs/>
          <w:lang w:val="en-GB"/>
        </w:rPr>
      </w:pPr>
      <w:r w:rsidRPr="00F85D5B">
        <w:rPr>
          <w:b/>
          <w:bCs/>
          <w:lang w:val="en-GB"/>
        </w:rPr>
        <w:t>COLLABORATION</w:t>
      </w:r>
    </w:p>
    <w:p w14:paraId="420B1D3B" w14:textId="5EF5450E" w:rsidR="00BE5F22" w:rsidRPr="00771047" w:rsidRDefault="00BE5F22" w:rsidP="00BE5F22">
      <w:pPr>
        <w:pStyle w:val="ListParagraph"/>
        <w:numPr>
          <w:ilvl w:val="0"/>
          <w:numId w:val="2"/>
        </w:numPr>
        <w:rPr>
          <w:lang w:val="en-GB"/>
        </w:rPr>
      </w:pPr>
      <w:r w:rsidRPr="00771047">
        <w:rPr>
          <w:lang w:val="en-GB"/>
        </w:rPr>
        <w:t>3 Universities of Applied Sciences</w:t>
      </w:r>
    </w:p>
    <w:p w14:paraId="3F6D2691" w14:textId="6163D5F4" w:rsidR="00BE5F22" w:rsidRPr="00771047" w:rsidRDefault="00BE5F22" w:rsidP="00BE5F22">
      <w:pPr>
        <w:pStyle w:val="ListParagraph"/>
        <w:numPr>
          <w:ilvl w:val="0"/>
          <w:numId w:val="2"/>
        </w:numPr>
        <w:rPr>
          <w:lang w:val="en-GB"/>
        </w:rPr>
      </w:pPr>
      <w:r w:rsidRPr="00771047">
        <w:rPr>
          <w:lang w:val="en-GB"/>
        </w:rPr>
        <w:lastRenderedPageBreak/>
        <w:t>6 boxing trainers</w:t>
      </w:r>
    </w:p>
    <w:p w14:paraId="596D631D" w14:textId="629F9E93" w:rsidR="00BE5F22" w:rsidRPr="00771047" w:rsidRDefault="00BE5F22" w:rsidP="00BE5F22">
      <w:pPr>
        <w:pStyle w:val="ListParagraph"/>
        <w:numPr>
          <w:ilvl w:val="0"/>
          <w:numId w:val="2"/>
        </w:numPr>
        <w:rPr>
          <w:lang w:val="en-GB"/>
        </w:rPr>
      </w:pPr>
      <w:r w:rsidRPr="00771047">
        <w:rPr>
          <w:lang w:val="en-GB"/>
        </w:rPr>
        <w:t>1 trainer therapeutic boxing</w:t>
      </w:r>
    </w:p>
    <w:p w14:paraId="54803297" w14:textId="47A5AE10" w:rsidR="00BE5F22" w:rsidRPr="00771047" w:rsidRDefault="00BE5F22" w:rsidP="00BE5F22">
      <w:pPr>
        <w:pStyle w:val="ListParagraph"/>
        <w:numPr>
          <w:ilvl w:val="0"/>
          <w:numId w:val="2"/>
        </w:numPr>
        <w:rPr>
          <w:lang w:val="en-GB"/>
        </w:rPr>
      </w:pPr>
      <w:r w:rsidRPr="00771047">
        <w:rPr>
          <w:lang w:val="en-GB"/>
        </w:rPr>
        <w:t>3 healthcare institutions</w:t>
      </w:r>
    </w:p>
    <w:p w14:paraId="5521A9A4" w14:textId="77777777" w:rsidR="00BE5F22" w:rsidRPr="00771047" w:rsidRDefault="00BE5F22" w:rsidP="00BE5F22">
      <w:pPr>
        <w:rPr>
          <w:lang w:val="en-GB"/>
        </w:rPr>
      </w:pPr>
      <w:r w:rsidRPr="00771047">
        <w:rPr>
          <w:lang w:val="en-GB"/>
        </w:rPr>
        <w:t>In two regions: Amsterdam/Haarlem and Rotterdam</w:t>
      </w:r>
    </w:p>
    <w:p w14:paraId="0775C9CE" w14:textId="77777777" w:rsidR="00BE5F22" w:rsidRPr="00771047" w:rsidRDefault="00BE5F22" w:rsidP="00BE5F22">
      <w:pPr>
        <w:rPr>
          <w:lang w:val="en-GB"/>
        </w:rPr>
      </w:pPr>
    </w:p>
    <w:p w14:paraId="4CCB936A" w14:textId="77777777" w:rsidR="00BE5F22" w:rsidRPr="00F85D5B" w:rsidRDefault="00BE5F22" w:rsidP="00BE5F22">
      <w:pPr>
        <w:rPr>
          <w:b/>
          <w:bCs/>
          <w:lang w:val="en-GB"/>
        </w:rPr>
      </w:pPr>
      <w:r w:rsidRPr="00F85D5B">
        <w:rPr>
          <w:b/>
          <w:bCs/>
          <w:lang w:val="en-GB"/>
        </w:rPr>
        <w:t>PURPOSE</w:t>
      </w:r>
    </w:p>
    <w:p w14:paraId="38E33076" w14:textId="43F6C8AB" w:rsidR="00BE5F22" w:rsidRPr="00771047" w:rsidRDefault="00BE5F22" w:rsidP="00BE5F22">
      <w:pPr>
        <w:rPr>
          <w:lang w:val="en-GB"/>
        </w:rPr>
      </w:pPr>
      <w:r w:rsidRPr="00771047">
        <w:rPr>
          <w:lang w:val="en-GB"/>
        </w:rPr>
        <w:t xml:space="preserve">To develop an appropriate and safe boxing intervention that promotes mental health in CoPMA. </w:t>
      </w:r>
    </w:p>
    <w:p w14:paraId="7EC6E85E" w14:textId="3158205C" w:rsidR="00BE5F22" w:rsidRPr="00771047" w:rsidRDefault="00BE5F22" w:rsidP="00BE5F22">
      <w:pPr>
        <w:rPr>
          <w:lang w:val="en-GB"/>
        </w:rPr>
      </w:pPr>
      <w:r w:rsidRPr="00771047">
        <w:rPr>
          <w:lang w:val="en-GB"/>
        </w:rPr>
        <w:t xml:space="preserve">The long-term goal of the project is to investigate the effectiveness of the developed intervention and, if effective, to get the boxing intervention structurally embedded in preventive interventions for </w:t>
      </w:r>
      <w:r w:rsidR="009F04BC" w:rsidRPr="00771047">
        <w:rPr>
          <w:lang w:val="en-GB"/>
        </w:rPr>
        <w:t>CoPMA</w:t>
      </w:r>
      <w:r w:rsidRPr="00771047">
        <w:rPr>
          <w:lang w:val="en-GB"/>
        </w:rPr>
        <w:t>.</w:t>
      </w:r>
    </w:p>
    <w:p w14:paraId="2FCD659F" w14:textId="77777777" w:rsidR="00BE5F22" w:rsidRPr="00771047" w:rsidRDefault="00BE5F22" w:rsidP="00BE5F22">
      <w:pPr>
        <w:rPr>
          <w:lang w:val="en-GB"/>
        </w:rPr>
      </w:pPr>
    </w:p>
    <w:p w14:paraId="75C047D2" w14:textId="77777777" w:rsidR="00BE5F22" w:rsidRPr="00F85D5B" w:rsidRDefault="00BE5F22" w:rsidP="00BE5F22">
      <w:pPr>
        <w:rPr>
          <w:b/>
          <w:bCs/>
          <w:lang w:val="en-GB"/>
        </w:rPr>
      </w:pPr>
      <w:r w:rsidRPr="00F85D5B">
        <w:rPr>
          <w:b/>
          <w:bCs/>
          <w:lang w:val="en-GB"/>
        </w:rPr>
        <w:t>METHOD</w:t>
      </w:r>
    </w:p>
    <w:p w14:paraId="701B7723" w14:textId="71BA2896" w:rsidR="001B3A50" w:rsidRPr="00771047" w:rsidRDefault="00BE5F22" w:rsidP="00BE5F22">
      <w:pPr>
        <w:rPr>
          <w:lang w:val="en-GB"/>
        </w:rPr>
      </w:pPr>
      <w:r w:rsidRPr="00771047">
        <w:rPr>
          <w:lang w:val="en-GB"/>
        </w:rPr>
        <w:t>Practice-based, design-oriented research. This type of research works from the perspective of professionals seeking to solve a field problem and is not limited to explaining the problem, but also provides effective principle solutions. It involves three phases: 1) a diagnostic phase in which the practice problem is</w:t>
      </w:r>
      <w:r w:rsidR="00D813B4" w:rsidRPr="00771047">
        <w:rPr>
          <w:lang w:val="en-GB"/>
        </w:rPr>
        <w:t xml:space="preserve"> explored to identify working mechanisms</w:t>
      </w:r>
      <w:r w:rsidRPr="00771047">
        <w:rPr>
          <w:lang w:val="en-GB"/>
        </w:rPr>
        <w:t>; 2) a design phase in which a solution is designed</w:t>
      </w:r>
      <w:r w:rsidR="00D813B4" w:rsidRPr="00771047">
        <w:rPr>
          <w:lang w:val="en-GB"/>
        </w:rPr>
        <w:t xml:space="preserve"> in co-creation</w:t>
      </w:r>
      <w:r w:rsidRPr="00771047">
        <w:rPr>
          <w:lang w:val="en-GB"/>
        </w:rPr>
        <w:t>; and 3) an evaluation phase in which the solution is tested and evaluated</w:t>
      </w:r>
      <w:r w:rsidR="00D813B4" w:rsidRPr="00771047">
        <w:rPr>
          <w:lang w:val="en-GB"/>
        </w:rPr>
        <w:t xml:space="preserve"> on feasibility </w:t>
      </w:r>
      <w:r w:rsidR="00231145" w:rsidRPr="00771047">
        <w:rPr>
          <w:lang w:val="en-GB"/>
        </w:rPr>
        <w:fldChar w:fldCharType="begin" w:fldLock="1"/>
      </w:r>
      <w:r w:rsidR="0034041D" w:rsidRPr="00771047">
        <w:rPr>
          <w:lang w:val="en-GB"/>
        </w:rPr>
        <w:instrText>ADDIN CSL_CITATION {"citationItems":[{"id":"ITEM-1","itemData":{"author":[{"dropping-particle":"","family":"Aken","given":"J.","non-dropping-particle":"van","parse-names":false,"suffix":""},{"dropping-particle":"","family":"Andriessen","given":"D.","non-dropping-particle":"","parse-names":false,"suffix":""}],"id":"ITEM-1","issued":{"date-parts":[["2011"]]},"publisher":"Boom Lemma","publisher-place":"Amsterdam: Boom Lemma; 2011.","title":"Handboek ontwerpgericht wetenschappelijk onderzoek: wetenschap met effect","type":"book"},"uris":["http://www.mendeley.com/documents/?uuid=d7b38714-bf02-4bcc-ae6a-77c5b90a2bd6"]}],"mendeley":{"formattedCitation":"(van Aken &amp; Andriessen, 2011)","plainTextFormattedCitation":"(van Aken &amp; Andriessen, 2011)","previouslyFormattedCitation":"(van Aken &amp; Andriessen, 2011)"},"properties":{"noteIndex":0},"schema":"https://github.com/citation-style-language/schema/raw/master/csl-citation.json"}</w:instrText>
      </w:r>
      <w:r w:rsidR="00231145" w:rsidRPr="00771047">
        <w:rPr>
          <w:lang w:val="en-GB"/>
        </w:rPr>
        <w:fldChar w:fldCharType="separate"/>
      </w:r>
      <w:r w:rsidR="00231145" w:rsidRPr="00771047">
        <w:rPr>
          <w:noProof/>
          <w:lang w:val="en-GB"/>
        </w:rPr>
        <w:t>(van Aken &amp; Andriessen, 2011)</w:t>
      </w:r>
      <w:r w:rsidR="00231145" w:rsidRPr="00771047">
        <w:rPr>
          <w:lang w:val="en-GB"/>
        </w:rPr>
        <w:fldChar w:fldCharType="end"/>
      </w:r>
      <w:r w:rsidR="00574D6E" w:rsidRPr="00771047">
        <w:rPr>
          <w:lang w:val="en-GB"/>
        </w:rPr>
        <w:t>.</w:t>
      </w:r>
    </w:p>
    <w:p w14:paraId="68B67C63" w14:textId="77777777" w:rsidR="001B3A50" w:rsidRPr="00771047" w:rsidRDefault="001B3A50">
      <w:pPr>
        <w:rPr>
          <w:lang w:val="en-GB"/>
        </w:rPr>
      </w:pPr>
    </w:p>
    <w:p w14:paraId="2B0EBA5E" w14:textId="77777777" w:rsidR="00C52A6A" w:rsidRPr="00F85D5B" w:rsidRDefault="00C52A6A" w:rsidP="00C52A6A">
      <w:pPr>
        <w:rPr>
          <w:b/>
          <w:bCs/>
          <w:lang w:val="en-GB"/>
        </w:rPr>
      </w:pPr>
      <w:r w:rsidRPr="00F85D5B">
        <w:rPr>
          <w:b/>
          <w:bCs/>
          <w:lang w:val="en-GB"/>
        </w:rPr>
        <w:t>RESULTS</w:t>
      </w:r>
    </w:p>
    <w:p w14:paraId="27DE5F7C" w14:textId="77777777" w:rsidR="0046705F" w:rsidRPr="0060645E" w:rsidRDefault="0046705F" w:rsidP="0046705F">
      <w:pPr>
        <w:rPr>
          <w:lang w:val="en-US"/>
        </w:rPr>
      </w:pPr>
      <w:r w:rsidRPr="0060645E">
        <w:rPr>
          <w:lang w:val="en-US"/>
        </w:rPr>
        <w:t xml:space="preserve">As a pilot </w:t>
      </w:r>
      <w:r>
        <w:rPr>
          <w:lang w:val="en-US"/>
        </w:rPr>
        <w:t>we organized</w:t>
      </w:r>
      <w:r w:rsidRPr="0060645E">
        <w:rPr>
          <w:lang w:val="en-US"/>
        </w:rPr>
        <w:t xml:space="preserve">, together with four boxing trainers, 15 boxing clinics at KOPP groups in Amsterdam and Haarlem. 32 young people participated. After each clinic, </w:t>
      </w:r>
      <w:r>
        <w:rPr>
          <w:lang w:val="en-US"/>
        </w:rPr>
        <w:t>we</w:t>
      </w:r>
      <w:r w:rsidRPr="0060645E">
        <w:rPr>
          <w:lang w:val="en-US"/>
        </w:rPr>
        <w:t xml:space="preserve"> conducted a survey among the participating young people. The 32 participants reported positive experiences. They experienced boxing as an outlet for emotions, they felt accepted and seen. The boxing trainers and care professionals also had positive experiences. Nevertheless, sometimes intense emotions were released during the clinics. </w:t>
      </w:r>
    </w:p>
    <w:p w14:paraId="6F10625D" w14:textId="77777777" w:rsidR="00C52A6A" w:rsidRPr="00771047" w:rsidRDefault="00C52A6A" w:rsidP="00C52A6A">
      <w:pPr>
        <w:rPr>
          <w:lang w:val="en-GB"/>
        </w:rPr>
      </w:pPr>
      <w:r w:rsidRPr="00771047">
        <w:rPr>
          <w:lang w:val="en-GB"/>
        </w:rPr>
        <w:t>Ambition:</w:t>
      </w:r>
    </w:p>
    <w:p w14:paraId="629A8F28" w14:textId="0DB3FDD4" w:rsidR="00C52A6A" w:rsidRDefault="00C52A6A" w:rsidP="00C52A6A">
      <w:pPr>
        <w:pStyle w:val="ListParagraph"/>
        <w:numPr>
          <w:ilvl w:val="0"/>
          <w:numId w:val="4"/>
        </w:numPr>
        <w:rPr>
          <w:lang w:val="en-GB"/>
        </w:rPr>
      </w:pPr>
      <w:r w:rsidRPr="00771047">
        <w:rPr>
          <w:lang w:val="en-GB"/>
        </w:rPr>
        <w:t xml:space="preserve">Boxing trainers are </w:t>
      </w:r>
      <w:r w:rsidR="00F73260" w:rsidRPr="00771047">
        <w:rPr>
          <w:lang w:val="en-GB"/>
        </w:rPr>
        <w:t>trained</w:t>
      </w:r>
      <w:r w:rsidRPr="00771047">
        <w:rPr>
          <w:lang w:val="en-GB"/>
        </w:rPr>
        <w:t xml:space="preserve"> to provide </w:t>
      </w:r>
      <w:r w:rsidR="00566EFB" w:rsidRPr="00771047">
        <w:rPr>
          <w:lang w:val="en-GB"/>
        </w:rPr>
        <w:t xml:space="preserve">a </w:t>
      </w:r>
      <w:r w:rsidR="00F73260" w:rsidRPr="00771047">
        <w:rPr>
          <w:lang w:val="en-GB"/>
        </w:rPr>
        <w:t xml:space="preserve">safe </w:t>
      </w:r>
      <w:r w:rsidRPr="00771047">
        <w:rPr>
          <w:lang w:val="en-GB"/>
        </w:rPr>
        <w:t xml:space="preserve">boxing intervention to CoPMA to promote mental well-being. </w:t>
      </w:r>
    </w:p>
    <w:p w14:paraId="1151746F" w14:textId="0BD4B94F" w:rsidR="00D35F84" w:rsidRPr="00771047" w:rsidRDefault="00D35F84" w:rsidP="00C52A6A">
      <w:pPr>
        <w:pStyle w:val="ListParagraph"/>
        <w:numPr>
          <w:ilvl w:val="0"/>
          <w:numId w:val="4"/>
        </w:numPr>
        <w:rPr>
          <w:lang w:val="en-GB"/>
        </w:rPr>
      </w:pPr>
      <w:r>
        <w:rPr>
          <w:lang w:val="en-GB"/>
        </w:rPr>
        <w:t>B</w:t>
      </w:r>
      <w:r w:rsidRPr="00D35F84">
        <w:rPr>
          <w:lang w:val="en-GB"/>
        </w:rPr>
        <w:t>oxing training for 12 weeks</w:t>
      </w:r>
      <w:r w:rsidR="006E4AC4">
        <w:rPr>
          <w:lang w:val="en-GB"/>
        </w:rPr>
        <w:t>.</w:t>
      </w:r>
    </w:p>
    <w:p w14:paraId="08FC1B4E" w14:textId="77777777" w:rsidR="006E4AC4" w:rsidRPr="00F85D5B" w:rsidRDefault="006E4AC4" w:rsidP="006E4AC4">
      <w:pPr>
        <w:pStyle w:val="ListParagraph"/>
        <w:numPr>
          <w:ilvl w:val="0"/>
          <w:numId w:val="4"/>
        </w:numPr>
        <w:rPr>
          <w:lang w:val="en-GB"/>
        </w:rPr>
      </w:pPr>
      <w:r w:rsidRPr="00771047">
        <w:rPr>
          <w:lang w:val="en-GB"/>
        </w:rPr>
        <w:t xml:space="preserve">Boxing trainers and mental health professionals collaborate. </w:t>
      </w:r>
    </w:p>
    <w:p w14:paraId="5E72D7A8" w14:textId="77777777" w:rsidR="00C52A6A" w:rsidRPr="00771047" w:rsidRDefault="00C52A6A" w:rsidP="00C52A6A">
      <w:pPr>
        <w:pStyle w:val="ListParagraph"/>
        <w:numPr>
          <w:ilvl w:val="0"/>
          <w:numId w:val="4"/>
        </w:numPr>
        <w:rPr>
          <w:lang w:val="en-GB"/>
        </w:rPr>
      </w:pPr>
      <w:r w:rsidRPr="00771047">
        <w:rPr>
          <w:lang w:val="en-GB"/>
        </w:rPr>
        <w:t>Mental well-being of CoPMA increases.</w:t>
      </w:r>
    </w:p>
    <w:p w14:paraId="16AA6AE9" w14:textId="77777777" w:rsidR="0034041D" w:rsidRDefault="0034041D" w:rsidP="0034041D">
      <w:pPr>
        <w:widowControl w:val="0"/>
        <w:autoSpaceDE w:val="0"/>
        <w:autoSpaceDN w:val="0"/>
        <w:adjustRightInd w:val="0"/>
        <w:spacing w:line="240" w:lineRule="auto"/>
        <w:ind w:left="480" w:hanging="480"/>
        <w:rPr>
          <w:lang w:val="en-GB"/>
        </w:rPr>
      </w:pPr>
    </w:p>
    <w:p w14:paraId="65902003" w14:textId="77777777" w:rsidR="00283476" w:rsidRDefault="00283476" w:rsidP="0034041D">
      <w:pPr>
        <w:widowControl w:val="0"/>
        <w:autoSpaceDE w:val="0"/>
        <w:autoSpaceDN w:val="0"/>
        <w:adjustRightInd w:val="0"/>
        <w:spacing w:line="240" w:lineRule="auto"/>
        <w:ind w:left="480" w:hanging="480"/>
        <w:rPr>
          <w:lang w:val="en-GB"/>
        </w:rPr>
      </w:pPr>
    </w:p>
    <w:p w14:paraId="6EF66E0B" w14:textId="77777777" w:rsidR="00283476" w:rsidRDefault="00283476" w:rsidP="0034041D">
      <w:pPr>
        <w:widowControl w:val="0"/>
        <w:autoSpaceDE w:val="0"/>
        <w:autoSpaceDN w:val="0"/>
        <w:adjustRightInd w:val="0"/>
        <w:spacing w:line="240" w:lineRule="auto"/>
        <w:ind w:left="480" w:hanging="480"/>
        <w:rPr>
          <w:lang w:val="en-GB"/>
        </w:rPr>
      </w:pPr>
    </w:p>
    <w:p w14:paraId="3A7E3C24" w14:textId="77777777" w:rsidR="00283476" w:rsidRDefault="00283476" w:rsidP="0034041D">
      <w:pPr>
        <w:widowControl w:val="0"/>
        <w:autoSpaceDE w:val="0"/>
        <w:autoSpaceDN w:val="0"/>
        <w:adjustRightInd w:val="0"/>
        <w:spacing w:line="240" w:lineRule="auto"/>
        <w:ind w:left="480" w:hanging="480"/>
        <w:rPr>
          <w:lang w:val="en-GB"/>
        </w:rPr>
      </w:pPr>
    </w:p>
    <w:p w14:paraId="0773C1CF" w14:textId="77777777" w:rsidR="00283476" w:rsidRDefault="00283476" w:rsidP="0034041D">
      <w:pPr>
        <w:widowControl w:val="0"/>
        <w:autoSpaceDE w:val="0"/>
        <w:autoSpaceDN w:val="0"/>
        <w:adjustRightInd w:val="0"/>
        <w:spacing w:line="240" w:lineRule="auto"/>
        <w:ind w:left="480" w:hanging="480"/>
        <w:rPr>
          <w:lang w:val="en-GB"/>
        </w:rPr>
      </w:pPr>
    </w:p>
    <w:p w14:paraId="451CE681" w14:textId="77777777" w:rsidR="00283476" w:rsidRPr="00771047" w:rsidRDefault="00283476" w:rsidP="0034041D">
      <w:pPr>
        <w:widowControl w:val="0"/>
        <w:autoSpaceDE w:val="0"/>
        <w:autoSpaceDN w:val="0"/>
        <w:adjustRightInd w:val="0"/>
        <w:spacing w:line="240" w:lineRule="auto"/>
        <w:ind w:left="480" w:hanging="480"/>
        <w:rPr>
          <w:lang w:val="en-GB"/>
        </w:rPr>
      </w:pPr>
    </w:p>
    <w:p w14:paraId="4081E42E" w14:textId="53ABC640" w:rsidR="0034041D" w:rsidRPr="00F85D5B" w:rsidRDefault="0034041D" w:rsidP="0034041D">
      <w:pPr>
        <w:widowControl w:val="0"/>
        <w:autoSpaceDE w:val="0"/>
        <w:autoSpaceDN w:val="0"/>
        <w:adjustRightInd w:val="0"/>
        <w:spacing w:line="240" w:lineRule="auto"/>
        <w:ind w:left="480" w:hanging="480"/>
        <w:rPr>
          <w:b/>
          <w:bCs/>
          <w:lang w:val="en-GB"/>
        </w:rPr>
      </w:pPr>
      <w:r w:rsidRPr="00F85D5B">
        <w:rPr>
          <w:b/>
          <w:bCs/>
          <w:lang w:val="en-GB"/>
        </w:rPr>
        <w:lastRenderedPageBreak/>
        <w:t>REFERENCES</w:t>
      </w:r>
    </w:p>
    <w:p w14:paraId="01AAD07F" w14:textId="0D857F9F" w:rsidR="00E9532E" w:rsidRPr="003B1437" w:rsidRDefault="0034041D" w:rsidP="00E9532E">
      <w:pPr>
        <w:widowControl w:val="0"/>
        <w:autoSpaceDE w:val="0"/>
        <w:autoSpaceDN w:val="0"/>
        <w:adjustRightInd w:val="0"/>
        <w:spacing w:line="240" w:lineRule="auto"/>
        <w:ind w:left="480" w:hanging="480"/>
        <w:rPr>
          <w:rFonts w:ascii="Calibri" w:hAnsi="Calibri" w:cs="Calibri"/>
          <w:noProof/>
          <w:szCs w:val="24"/>
          <w:lang w:val="en-US"/>
        </w:rPr>
      </w:pPr>
      <w:r w:rsidRPr="00771047">
        <w:rPr>
          <w:lang w:val="en-GB"/>
        </w:rPr>
        <w:fldChar w:fldCharType="begin" w:fldLock="1"/>
      </w:r>
      <w:r w:rsidRPr="00771047">
        <w:rPr>
          <w:lang w:val="en-GB"/>
        </w:rPr>
        <w:instrText xml:space="preserve">ADDIN Mendeley Bibliography CSL_BIBLIOGRAPHY </w:instrText>
      </w:r>
      <w:r w:rsidRPr="00771047">
        <w:rPr>
          <w:lang w:val="en-GB"/>
        </w:rPr>
        <w:fldChar w:fldCharType="separate"/>
      </w:r>
      <w:r w:rsidR="00E9532E" w:rsidRPr="003B1437">
        <w:rPr>
          <w:rFonts w:ascii="Calibri" w:hAnsi="Calibri" w:cs="Calibri"/>
          <w:noProof/>
          <w:szCs w:val="24"/>
          <w:lang w:val="en-US"/>
        </w:rPr>
        <w:t xml:space="preserve">Bailey, A. P., Hetrick, S. E., Rosenbaum, S., Purcell, R., &amp; Parker, A. G. (2018). Treating depression with physical activity in adolescents and young adults: a systematic review and meta-analysis of randomised controlled trials. </w:t>
      </w:r>
      <w:r w:rsidR="00E9532E" w:rsidRPr="003B1437">
        <w:rPr>
          <w:rFonts w:ascii="Calibri" w:hAnsi="Calibri" w:cs="Calibri"/>
          <w:i/>
          <w:iCs/>
          <w:noProof/>
          <w:szCs w:val="24"/>
          <w:lang w:val="en-US"/>
        </w:rPr>
        <w:t>Psychological Medicine</w:t>
      </w:r>
      <w:r w:rsidR="00E9532E" w:rsidRPr="003B1437">
        <w:rPr>
          <w:rFonts w:ascii="Calibri" w:hAnsi="Calibri" w:cs="Calibri"/>
          <w:noProof/>
          <w:szCs w:val="24"/>
          <w:lang w:val="en-US"/>
        </w:rPr>
        <w:t xml:space="preserve">, </w:t>
      </w:r>
      <w:r w:rsidR="00E9532E" w:rsidRPr="003B1437">
        <w:rPr>
          <w:rFonts w:ascii="Calibri" w:hAnsi="Calibri" w:cs="Calibri"/>
          <w:i/>
          <w:iCs/>
          <w:noProof/>
          <w:szCs w:val="24"/>
          <w:lang w:val="en-US"/>
        </w:rPr>
        <w:t>48</w:t>
      </w:r>
      <w:r w:rsidR="00E9532E" w:rsidRPr="003B1437">
        <w:rPr>
          <w:rFonts w:ascii="Calibri" w:hAnsi="Calibri" w:cs="Calibri"/>
          <w:noProof/>
          <w:szCs w:val="24"/>
          <w:lang w:val="en-US"/>
        </w:rPr>
        <w:t>(7), 1068–1083. https://doi.org/10.1017/S0033291717002653</w:t>
      </w:r>
    </w:p>
    <w:p w14:paraId="110D4ADE" w14:textId="77777777" w:rsidR="00E9532E" w:rsidRPr="003B1437" w:rsidRDefault="00E9532E" w:rsidP="00E9532E">
      <w:pPr>
        <w:widowControl w:val="0"/>
        <w:autoSpaceDE w:val="0"/>
        <w:autoSpaceDN w:val="0"/>
        <w:adjustRightInd w:val="0"/>
        <w:spacing w:line="240" w:lineRule="auto"/>
        <w:ind w:left="480" w:hanging="480"/>
        <w:rPr>
          <w:rFonts w:ascii="Calibri" w:hAnsi="Calibri" w:cs="Calibri"/>
          <w:noProof/>
          <w:szCs w:val="24"/>
          <w:lang w:val="en-US"/>
        </w:rPr>
      </w:pPr>
      <w:r w:rsidRPr="003B1437">
        <w:rPr>
          <w:rFonts w:ascii="Calibri" w:hAnsi="Calibri" w:cs="Calibri"/>
          <w:noProof/>
          <w:szCs w:val="24"/>
          <w:lang w:val="en-US"/>
        </w:rPr>
        <w:t xml:space="preserve">Biddle, S., Mutrie, N., &amp; Gorely, T. (2015). </w:t>
      </w:r>
      <w:r w:rsidRPr="003B1437">
        <w:rPr>
          <w:rFonts w:ascii="Calibri" w:hAnsi="Calibri" w:cs="Calibri"/>
          <w:i/>
          <w:iCs/>
          <w:noProof/>
          <w:szCs w:val="24"/>
          <w:lang w:val="en-US"/>
        </w:rPr>
        <w:t>Psychology of Physical Activity; Determinants, Well-Being and Interventions</w:t>
      </w:r>
      <w:r w:rsidRPr="003B1437">
        <w:rPr>
          <w:rFonts w:ascii="Calibri" w:hAnsi="Calibri" w:cs="Calibri"/>
          <w:noProof/>
          <w:szCs w:val="24"/>
          <w:lang w:val="en-US"/>
        </w:rPr>
        <w:t>. Routledge.</w:t>
      </w:r>
    </w:p>
    <w:p w14:paraId="45FDD901" w14:textId="77777777" w:rsidR="00E9532E" w:rsidRPr="003B1437" w:rsidRDefault="00E9532E" w:rsidP="00E9532E">
      <w:pPr>
        <w:widowControl w:val="0"/>
        <w:autoSpaceDE w:val="0"/>
        <w:autoSpaceDN w:val="0"/>
        <w:adjustRightInd w:val="0"/>
        <w:spacing w:line="240" w:lineRule="auto"/>
        <w:ind w:left="480" w:hanging="480"/>
        <w:rPr>
          <w:rFonts w:ascii="Calibri" w:hAnsi="Calibri" w:cs="Calibri"/>
          <w:noProof/>
          <w:szCs w:val="24"/>
          <w:lang w:val="en-US"/>
        </w:rPr>
      </w:pPr>
      <w:r w:rsidRPr="003B1437">
        <w:rPr>
          <w:rFonts w:ascii="Calibri" w:hAnsi="Calibri" w:cs="Calibri"/>
          <w:noProof/>
          <w:szCs w:val="24"/>
          <w:lang w:val="en-US"/>
        </w:rPr>
        <w:t xml:space="preserve">Bloch-atefi, A., &amp; Smith, J. (2014). </w:t>
      </w:r>
      <w:r w:rsidRPr="003B1437">
        <w:rPr>
          <w:rFonts w:ascii="Calibri" w:hAnsi="Calibri" w:cs="Calibri"/>
          <w:i/>
          <w:iCs/>
          <w:noProof/>
          <w:szCs w:val="24"/>
          <w:lang w:val="en-US"/>
        </w:rPr>
        <w:t>The Effectiveness of Body- Oriented Psychotherapy: A review of the literature</w:t>
      </w:r>
      <w:r w:rsidRPr="003B1437">
        <w:rPr>
          <w:rFonts w:ascii="Calibri" w:hAnsi="Calibri" w:cs="Calibri"/>
          <w:noProof/>
          <w:szCs w:val="24"/>
          <w:lang w:val="en-US"/>
        </w:rPr>
        <w:t>.</w:t>
      </w:r>
    </w:p>
    <w:p w14:paraId="367AC83E" w14:textId="77777777" w:rsidR="00E9532E" w:rsidRPr="00E9532E" w:rsidRDefault="00E9532E" w:rsidP="00E9532E">
      <w:pPr>
        <w:widowControl w:val="0"/>
        <w:autoSpaceDE w:val="0"/>
        <w:autoSpaceDN w:val="0"/>
        <w:adjustRightInd w:val="0"/>
        <w:spacing w:line="240" w:lineRule="auto"/>
        <w:ind w:left="480" w:hanging="480"/>
        <w:rPr>
          <w:rFonts w:ascii="Calibri" w:hAnsi="Calibri" w:cs="Calibri"/>
          <w:noProof/>
          <w:szCs w:val="24"/>
        </w:rPr>
      </w:pPr>
      <w:r w:rsidRPr="003B1437">
        <w:rPr>
          <w:rFonts w:ascii="Calibri" w:hAnsi="Calibri" w:cs="Calibri"/>
          <w:noProof/>
          <w:szCs w:val="24"/>
          <w:lang w:val="en-US"/>
        </w:rPr>
        <w:t xml:space="preserve">Bozdarov, J., Jones, B. D. M., Daskalakis, Z. J., &amp; Husain, M. I. (2022). Boxing as an Intervention in Mental Health: A Scoping Review. </w:t>
      </w:r>
      <w:r w:rsidRPr="00E9532E">
        <w:rPr>
          <w:rFonts w:ascii="Calibri" w:hAnsi="Calibri" w:cs="Calibri"/>
          <w:i/>
          <w:iCs/>
          <w:noProof/>
          <w:szCs w:val="24"/>
        </w:rPr>
        <w:t>American Journal of Lifestyle Medicine</w:t>
      </w:r>
      <w:r w:rsidRPr="00E9532E">
        <w:rPr>
          <w:rFonts w:ascii="Calibri" w:hAnsi="Calibri" w:cs="Calibri"/>
          <w:noProof/>
          <w:szCs w:val="24"/>
        </w:rPr>
        <w:t xml:space="preserve">, </w:t>
      </w:r>
      <w:r w:rsidRPr="00E9532E">
        <w:rPr>
          <w:rFonts w:ascii="Calibri" w:hAnsi="Calibri" w:cs="Calibri"/>
          <w:i/>
          <w:iCs/>
          <w:noProof/>
          <w:szCs w:val="24"/>
        </w:rPr>
        <w:t>0</w:t>
      </w:r>
      <w:r w:rsidRPr="00E9532E">
        <w:rPr>
          <w:rFonts w:ascii="Calibri" w:hAnsi="Calibri" w:cs="Calibri"/>
          <w:noProof/>
          <w:szCs w:val="24"/>
        </w:rPr>
        <w:t>(0), 1–12. https://doi.org/10.1177/15598276221124095</w:t>
      </w:r>
    </w:p>
    <w:p w14:paraId="1F60B3F0" w14:textId="77777777" w:rsidR="00E9532E" w:rsidRPr="003B1437" w:rsidRDefault="00E9532E" w:rsidP="00E9532E">
      <w:pPr>
        <w:widowControl w:val="0"/>
        <w:autoSpaceDE w:val="0"/>
        <w:autoSpaceDN w:val="0"/>
        <w:adjustRightInd w:val="0"/>
        <w:spacing w:line="240" w:lineRule="auto"/>
        <w:ind w:left="480" w:hanging="480"/>
        <w:rPr>
          <w:rFonts w:ascii="Calibri" w:hAnsi="Calibri" w:cs="Calibri"/>
          <w:noProof/>
          <w:szCs w:val="24"/>
          <w:lang w:val="en-US"/>
        </w:rPr>
      </w:pPr>
      <w:r w:rsidRPr="00E9532E">
        <w:rPr>
          <w:rFonts w:ascii="Calibri" w:hAnsi="Calibri" w:cs="Calibri"/>
          <w:noProof/>
          <w:szCs w:val="24"/>
        </w:rPr>
        <w:t xml:space="preserve">De Vries, B., Van der Stouwe, Elisabeth Waarheid, C. O., Poel, S. H. J., Van der Helm, E. M., Aleman, A., Arends, J., Pijnenborg, G. H. M., &amp; Van Busschbach, J. T. (2018). </w:t>
      </w:r>
      <w:r w:rsidRPr="003B1437">
        <w:rPr>
          <w:rFonts w:ascii="Calibri" w:hAnsi="Calibri" w:cs="Calibri"/>
          <w:noProof/>
          <w:szCs w:val="24"/>
          <w:lang w:val="en-US"/>
        </w:rPr>
        <w:t xml:space="preserve">BEATVIC, a body-oriented resilience therapy using kickboxing exercises for people with a psychotic disorder: a feasibility study. </w:t>
      </w:r>
      <w:r w:rsidRPr="003B1437">
        <w:rPr>
          <w:rFonts w:ascii="Calibri" w:hAnsi="Calibri" w:cs="Calibri"/>
          <w:i/>
          <w:iCs/>
          <w:noProof/>
          <w:szCs w:val="24"/>
          <w:lang w:val="en-US"/>
        </w:rPr>
        <w:t>BMC Psy</w:t>
      </w:r>
      <w:r w:rsidRPr="003B1437">
        <w:rPr>
          <w:rFonts w:ascii="Calibri" w:hAnsi="Calibri" w:cs="Calibri"/>
          <w:noProof/>
          <w:szCs w:val="24"/>
          <w:lang w:val="en-US"/>
        </w:rPr>
        <w:t xml:space="preserve">, </w:t>
      </w:r>
      <w:r w:rsidRPr="003B1437">
        <w:rPr>
          <w:rFonts w:ascii="Calibri" w:hAnsi="Calibri" w:cs="Calibri"/>
          <w:i/>
          <w:iCs/>
          <w:noProof/>
          <w:szCs w:val="24"/>
          <w:lang w:val="en-US"/>
        </w:rPr>
        <w:t>384</w:t>
      </w:r>
      <w:r w:rsidRPr="003B1437">
        <w:rPr>
          <w:rFonts w:ascii="Calibri" w:hAnsi="Calibri" w:cs="Calibri"/>
          <w:noProof/>
          <w:szCs w:val="24"/>
          <w:lang w:val="en-US"/>
        </w:rPr>
        <w:t>, 1–12. https://doi.org/4 hdoi.org/10.1186/s12888-018-1958-6</w:t>
      </w:r>
    </w:p>
    <w:p w14:paraId="5BE3C79E" w14:textId="77777777" w:rsidR="00E9532E" w:rsidRPr="00E9532E" w:rsidRDefault="00E9532E" w:rsidP="00E9532E">
      <w:pPr>
        <w:widowControl w:val="0"/>
        <w:autoSpaceDE w:val="0"/>
        <w:autoSpaceDN w:val="0"/>
        <w:adjustRightInd w:val="0"/>
        <w:spacing w:line="240" w:lineRule="auto"/>
        <w:ind w:left="480" w:hanging="480"/>
        <w:rPr>
          <w:rFonts w:ascii="Calibri" w:hAnsi="Calibri" w:cs="Calibri"/>
          <w:noProof/>
          <w:szCs w:val="24"/>
        </w:rPr>
      </w:pPr>
      <w:r w:rsidRPr="003B1437">
        <w:rPr>
          <w:rFonts w:ascii="Calibri" w:hAnsi="Calibri" w:cs="Calibri"/>
          <w:noProof/>
          <w:szCs w:val="24"/>
          <w:lang w:val="en-US"/>
        </w:rPr>
        <w:t xml:space="preserve">Haudenhuyse, R., Matthyssen, M., &amp; Naert, J. (2021). Boksen met jongeren: een nieuwe kijk op pedagogisch en didactisch handelen (Boxing with young people: A new approach to pedagogic and didactic action). </w:t>
      </w:r>
      <w:r w:rsidRPr="00E9532E">
        <w:rPr>
          <w:rFonts w:ascii="Calibri" w:hAnsi="Calibri" w:cs="Calibri"/>
          <w:noProof/>
          <w:szCs w:val="24"/>
        </w:rPr>
        <w:t xml:space="preserve">In </w:t>
      </w:r>
      <w:r w:rsidRPr="00E9532E">
        <w:rPr>
          <w:rFonts w:ascii="Calibri" w:hAnsi="Calibri" w:cs="Calibri"/>
          <w:i/>
          <w:iCs/>
          <w:noProof/>
          <w:szCs w:val="24"/>
        </w:rPr>
        <w:t>Psychofysiek werken met jongeren, Volume 2</w:t>
      </w:r>
      <w:r w:rsidRPr="00E9532E">
        <w:rPr>
          <w:rFonts w:ascii="Calibri" w:hAnsi="Calibri" w:cs="Calibri"/>
          <w:noProof/>
          <w:szCs w:val="24"/>
        </w:rPr>
        <w:t>. Garant.</w:t>
      </w:r>
    </w:p>
    <w:p w14:paraId="4C6DD289" w14:textId="77777777" w:rsidR="00E9532E" w:rsidRPr="003B1437" w:rsidRDefault="00E9532E" w:rsidP="00E9532E">
      <w:pPr>
        <w:widowControl w:val="0"/>
        <w:autoSpaceDE w:val="0"/>
        <w:autoSpaceDN w:val="0"/>
        <w:adjustRightInd w:val="0"/>
        <w:spacing w:line="240" w:lineRule="auto"/>
        <w:ind w:left="480" w:hanging="480"/>
        <w:rPr>
          <w:rFonts w:ascii="Calibri" w:hAnsi="Calibri" w:cs="Calibri"/>
          <w:noProof/>
          <w:szCs w:val="24"/>
          <w:lang w:val="en-US"/>
        </w:rPr>
      </w:pPr>
      <w:r w:rsidRPr="00E9532E">
        <w:rPr>
          <w:rFonts w:ascii="Calibri" w:hAnsi="Calibri" w:cs="Calibri"/>
          <w:noProof/>
          <w:szCs w:val="24"/>
        </w:rPr>
        <w:t xml:space="preserve">Hermens, N., Super, S., Verkooijen, K. T., &amp; Koelen, M. A. (2017). </w:t>
      </w:r>
      <w:r w:rsidRPr="003B1437">
        <w:rPr>
          <w:rFonts w:ascii="Calibri" w:hAnsi="Calibri" w:cs="Calibri"/>
          <w:noProof/>
          <w:szCs w:val="24"/>
          <w:lang w:val="en-US"/>
        </w:rPr>
        <w:t xml:space="preserve">A Systematic Review of Life Skill Development Through Sports Programs Serving Socially Vulnerable Youth. </w:t>
      </w:r>
      <w:r w:rsidRPr="003B1437">
        <w:rPr>
          <w:rFonts w:ascii="Calibri" w:hAnsi="Calibri" w:cs="Calibri"/>
          <w:i/>
          <w:iCs/>
          <w:noProof/>
          <w:szCs w:val="24"/>
          <w:lang w:val="en-US"/>
        </w:rPr>
        <w:t>Research Quarterly for Exercise and Sport</w:t>
      </w:r>
      <w:r w:rsidRPr="003B1437">
        <w:rPr>
          <w:rFonts w:ascii="Calibri" w:hAnsi="Calibri" w:cs="Calibri"/>
          <w:noProof/>
          <w:szCs w:val="24"/>
          <w:lang w:val="en-US"/>
        </w:rPr>
        <w:t xml:space="preserve">, </w:t>
      </w:r>
      <w:r w:rsidRPr="003B1437">
        <w:rPr>
          <w:rFonts w:ascii="Calibri" w:hAnsi="Calibri" w:cs="Calibri"/>
          <w:i/>
          <w:iCs/>
          <w:noProof/>
          <w:szCs w:val="24"/>
          <w:lang w:val="en-US"/>
        </w:rPr>
        <w:t>88</w:t>
      </w:r>
      <w:r w:rsidRPr="003B1437">
        <w:rPr>
          <w:rFonts w:ascii="Calibri" w:hAnsi="Calibri" w:cs="Calibri"/>
          <w:noProof/>
          <w:szCs w:val="24"/>
          <w:lang w:val="en-US"/>
        </w:rPr>
        <w:t>(4), 408–424. https://doi.org/10.1080/02701367.2017.1355527</w:t>
      </w:r>
    </w:p>
    <w:p w14:paraId="2C32BF51" w14:textId="77777777" w:rsidR="00E9532E" w:rsidRPr="003B1437" w:rsidRDefault="00E9532E" w:rsidP="00E9532E">
      <w:pPr>
        <w:widowControl w:val="0"/>
        <w:autoSpaceDE w:val="0"/>
        <w:autoSpaceDN w:val="0"/>
        <w:adjustRightInd w:val="0"/>
        <w:spacing w:line="240" w:lineRule="auto"/>
        <w:ind w:left="480" w:hanging="480"/>
        <w:rPr>
          <w:rFonts w:ascii="Calibri" w:hAnsi="Calibri" w:cs="Calibri"/>
          <w:noProof/>
          <w:szCs w:val="24"/>
          <w:lang w:val="en-US"/>
        </w:rPr>
      </w:pPr>
      <w:r w:rsidRPr="003B1437">
        <w:rPr>
          <w:rFonts w:ascii="Calibri" w:hAnsi="Calibri" w:cs="Calibri"/>
          <w:noProof/>
          <w:szCs w:val="24"/>
          <w:lang w:val="en-US"/>
        </w:rPr>
        <w:t xml:space="preserve">Hoeboer, C. M. (2022). </w:t>
      </w:r>
      <w:r w:rsidRPr="003B1437">
        <w:rPr>
          <w:rFonts w:ascii="Calibri" w:hAnsi="Calibri" w:cs="Calibri"/>
          <w:i/>
          <w:iCs/>
          <w:noProof/>
          <w:szCs w:val="24"/>
          <w:lang w:val="en-US"/>
        </w:rPr>
        <w:t>Choosing the right track: improving PTSD treatment outcomes for patients with childhood abuse-related posttraumatic stress disorder</w:t>
      </w:r>
      <w:r w:rsidRPr="003B1437">
        <w:rPr>
          <w:rFonts w:ascii="Calibri" w:hAnsi="Calibri" w:cs="Calibri"/>
          <w:noProof/>
          <w:szCs w:val="24"/>
          <w:lang w:val="en-US"/>
        </w:rPr>
        <w:t xml:space="preserve"> [Leiden University]. https://hdl.handle.net/1887/3249982</w:t>
      </w:r>
    </w:p>
    <w:p w14:paraId="31E24F55" w14:textId="77777777" w:rsidR="00E9532E" w:rsidRPr="003B1437" w:rsidRDefault="00E9532E" w:rsidP="00E9532E">
      <w:pPr>
        <w:widowControl w:val="0"/>
        <w:autoSpaceDE w:val="0"/>
        <w:autoSpaceDN w:val="0"/>
        <w:adjustRightInd w:val="0"/>
        <w:spacing w:line="240" w:lineRule="auto"/>
        <w:ind w:left="480" w:hanging="480"/>
        <w:rPr>
          <w:rFonts w:ascii="Calibri" w:hAnsi="Calibri" w:cs="Calibri"/>
          <w:noProof/>
          <w:szCs w:val="24"/>
          <w:lang w:val="en-US"/>
        </w:rPr>
      </w:pPr>
      <w:r w:rsidRPr="003B1437">
        <w:rPr>
          <w:rFonts w:ascii="Calibri" w:hAnsi="Calibri" w:cs="Calibri"/>
          <w:noProof/>
          <w:szCs w:val="24"/>
          <w:lang w:val="en-US"/>
        </w:rPr>
        <w:t xml:space="preserve">Ley, C., Rato Barrio, M., &amp; Koch, A. (2018). “In the Sport I Am Here”: Therapeutic Processes and Health Effects of Sport and Exercise on PTSD. </w:t>
      </w:r>
      <w:r w:rsidRPr="003B1437">
        <w:rPr>
          <w:rFonts w:ascii="Calibri" w:hAnsi="Calibri" w:cs="Calibri"/>
          <w:i/>
          <w:iCs/>
          <w:noProof/>
          <w:szCs w:val="24"/>
          <w:lang w:val="en-US"/>
        </w:rPr>
        <w:t>Qualitative Health Research</w:t>
      </w:r>
      <w:r w:rsidRPr="003B1437">
        <w:rPr>
          <w:rFonts w:ascii="Calibri" w:hAnsi="Calibri" w:cs="Calibri"/>
          <w:noProof/>
          <w:szCs w:val="24"/>
          <w:lang w:val="en-US"/>
        </w:rPr>
        <w:t xml:space="preserve">, </w:t>
      </w:r>
      <w:r w:rsidRPr="003B1437">
        <w:rPr>
          <w:rFonts w:ascii="Calibri" w:hAnsi="Calibri" w:cs="Calibri"/>
          <w:i/>
          <w:iCs/>
          <w:noProof/>
          <w:szCs w:val="24"/>
          <w:lang w:val="en-US"/>
        </w:rPr>
        <w:t>28</w:t>
      </w:r>
      <w:r w:rsidRPr="003B1437">
        <w:rPr>
          <w:rFonts w:ascii="Calibri" w:hAnsi="Calibri" w:cs="Calibri"/>
          <w:noProof/>
          <w:szCs w:val="24"/>
          <w:lang w:val="en-US"/>
        </w:rPr>
        <w:t>(3), 491–507. https://doi.org/10.1177/1049732317744533</w:t>
      </w:r>
    </w:p>
    <w:p w14:paraId="520A3F9A" w14:textId="77777777" w:rsidR="00E9532E" w:rsidRPr="00E9532E" w:rsidRDefault="00E9532E" w:rsidP="00E9532E">
      <w:pPr>
        <w:widowControl w:val="0"/>
        <w:autoSpaceDE w:val="0"/>
        <w:autoSpaceDN w:val="0"/>
        <w:adjustRightInd w:val="0"/>
        <w:spacing w:line="240" w:lineRule="auto"/>
        <w:ind w:left="480" w:hanging="480"/>
        <w:rPr>
          <w:rFonts w:ascii="Calibri" w:hAnsi="Calibri" w:cs="Calibri"/>
          <w:noProof/>
        </w:rPr>
      </w:pPr>
      <w:r w:rsidRPr="003B1437">
        <w:rPr>
          <w:rFonts w:ascii="Calibri" w:hAnsi="Calibri" w:cs="Calibri"/>
          <w:noProof/>
          <w:szCs w:val="24"/>
          <w:lang w:val="en-US"/>
        </w:rPr>
        <w:t xml:space="preserve">van Aken, J., &amp; Andriessen, D. (2011). </w:t>
      </w:r>
      <w:r w:rsidRPr="00E9532E">
        <w:rPr>
          <w:rFonts w:ascii="Calibri" w:hAnsi="Calibri" w:cs="Calibri"/>
          <w:i/>
          <w:iCs/>
          <w:noProof/>
          <w:szCs w:val="24"/>
        </w:rPr>
        <w:t>Handboek ontwerpgericht wetenschappelijk onderzoek: wetenschap met effect</w:t>
      </w:r>
      <w:r w:rsidRPr="00E9532E">
        <w:rPr>
          <w:rFonts w:ascii="Calibri" w:hAnsi="Calibri" w:cs="Calibri"/>
          <w:noProof/>
          <w:szCs w:val="24"/>
        </w:rPr>
        <w:t>. Boom Lemma.</w:t>
      </w:r>
    </w:p>
    <w:p w14:paraId="4D39C077" w14:textId="5868EF39" w:rsidR="0034041D" w:rsidRPr="00771047" w:rsidRDefault="0034041D" w:rsidP="0034041D">
      <w:pPr>
        <w:rPr>
          <w:lang w:val="en-GB"/>
        </w:rPr>
      </w:pPr>
      <w:r w:rsidRPr="00771047">
        <w:rPr>
          <w:lang w:val="en-GB"/>
        </w:rPr>
        <w:fldChar w:fldCharType="end"/>
      </w:r>
    </w:p>
    <w:sectPr w:rsidR="0034041D" w:rsidRPr="007710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AB5"/>
    <w:multiLevelType w:val="hybridMultilevel"/>
    <w:tmpl w:val="2AC6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D631BC"/>
    <w:multiLevelType w:val="hybridMultilevel"/>
    <w:tmpl w:val="7B62FF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483A8D"/>
    <w:multiLevelType w:val="hybridMultilevel"/>
    <w:tmpl w:val="9E767C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63C6409"/>
    <w:multiLevelType w:val="hybridMultilevel"/>
    <w:tmpl w:val="5F9A2AC6"/>
    <w:lvl w:ilvl="0" w:tplc="00A88B8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35109614">
    <w:abstractNumId w:val="0"/>
  </w:num>
  <w:num w:numId="2" w16cid:durableId="1665548969">
    <w:abstractNumId w:val="1"/>
  </w:num>
  <w:num w:numId="3" w16cid:durableId="1314868398">
    <w:abstractNumId w:val="3"/>
  </w:num>
  <w:num w:numId="4" w16cid:durableId="1781803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50"/>
    <w:rsid w:val="0002337D"/>
    <w:rsid w:val="000612C7"/>
    <w:rsid w:val="00064200"/>
    <w:rsid w:val="000C1141"/>
    <w:rsid w:val="001262FF"/>
    <w:rsid w:val="00133079"/>
    <w:rsid w:val="00151C0C"/>
    <w:rsid w:val="001532B4"/>
    <w:rsid w:val="001B26C8"/>
    <w:rsid w:val="001B3A50"/>
    <w:rsid w:val="001D3B95"/>
    <w:rsid w:val="00213830"/>
    <w:rsid w:val="00231145"/>
    <w:rsid w:val="00234C70"/>
    <w:rsid w:val="00257C8F"/>
    <w:rsid w:val="002609E0"/>
    <w:rsid w:val="00283476"/>
    <w:rsid w:val="00286E6F"/>
    <w:rsid w:val="002C6098"/>
    <w:rsid w:val="002D12A3"/>
    <w:rsid w:val="002F151A"/>
    <w:rsid w:val="00312A23"/>
    <w:rsid w:val="00337E98"/>
    <w:rsid w:val="0034041D"/>
    <w:rsid w:val="0034582B"/>
    <w:rsid w:val="00350571"/>
    <w:rsid w:val="00350F2B"/>
    <w:rsid w:val="00383983"/>
    <w:rsid w:val="003B1437"/>
    <w:rsid w:val="003D37C5"/>
    <w:rsid w:val="003E1497"/>
    <w:rsid w:val="0046705F"/>
    <w:rsid w:val="004C1D7A"/>
    <w:rsid w:val="004D3807"/>
    <w:rsid w:val="004E12F2"/>
    <w:rsid w:val="004E7DBD"/>
    <w:rsid w:val="00566EFB"/>
    <w:rsid w:val="00570C7D"/>
    <w:rsid w:val="00574D6E"/>
    <w:rsid w:val="005C459B"/>
    <w:rsid w:val="0060645E"/>
    <w:rsid w:val="00607793"/>
    <w:rsid w:val="006E4AC4"/>
    <w:rsid w:val="00771047"/>
    <w:rsid w:val="007B5A91"/>
    <w:rsid w:val="00803964"/>
    <w:rsid w:val="00866A82"/>
    <w:rsid w:val="00870C3B"/>
    <w:rsid w:val="008F04AA"/>
    <w:rsid w:val="0098615D"/>
    <w:rsid w:val="009E7B70"/>
    <w:rsid w:val="009F04BC"/>
    <w:rsid w:val="00A71B90"/>
    <w:rsid w:val="00AB7A24"/>
    <w:rsid w:val="00AD714F"/>
    <w:rsid w:val="00AE62E0"/>
    <w:rsid w:val="00B46B3A"/>
    <w:rsid w:val="00B70275"/>
    <w:rsid w:val="00BB65C9"/>
    <w:rsid w:val="00BE5F22"/>
    <w:rsid w:val="00C20D71"/>
    <w:rsid w:val="00C52A6A"/>
    <w:rsid w:val="00C73C93"/>
    <w:rsid w:val="00D12AEA"/>
    <w:rsid w:val="00D33C9D"/>
    <w:rsid w:val="00D35F84"/>
    <w:rsid w:val="00D813B4"/>
    <w:rsid w:val="00D95D88"/>
    <w:rsid w:val="00DA79C4"/>
    <w:rsid w:val="00DF4C03"/>
    <w:rsid w:val="00E810EC"/>
    <w:rsid w:val="00E9393E"/>
    <w:rsid w:val="00E9532E"/>
    <w:rsid w:val="00ED381F"/>
    <w:rsid w:val="00EE0CF7"/>
    <w:rsid w:val="00EE4939"/>
    <w:rsid w:val="00F368E2"/>
    <w:rsid w:val="00F563D2"/>
    <w:rsid w:val="00F6237E"/>
    <w:rsid w:val="00F73260"/>
    <w:rsid w:val="00F85D5B"/>
    <w:rsid w:val="00FA6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711B"/>
  <w15:chartTrackingRefBased/>
  <w15:docId w15:val="{6A432739-676F-4446-A929-368C33D0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B3A"/>
    <w:pPr>
      <w:ind w:left="720"/>
      <w:contextualSpacing/>
    </w:pPr>
  </w:style>
  <w:style w:type="character" w:styleId="Hyperlink">
    <w:name w:val="Hyperlink"/>
    <w:basedOn w:val="DefaultParagraphFont"/>
    <w:uiPriority w:val="99"/>
    <w:semiHidden/>
    <w:unhideWhenUsed/>
    <w:rsid w:val="002609E0"/>
    <w:rPr>
      <w:color w:val="0000FF"/>
      <w:u w:val="single"/>
    </w:rPr>
  </w:style>
  <w:style w:type="paragraph" w:styleId="Revision">
    <w:name w:val="Revision"/>
    <w:hidden/>
    <w:uiPriority w:val="99"/>
    <w:semiHidden/>
    <w:rsid w:val="00AB7A24"/>
    <w:pPr>
      <w:spacing w:after="0" w:line="240" w:lineRule="auto"/>
    </w:pPr>
  </w:style>
  <w:style w:type="character" w:styleId="CommentReference">
    <w:name w:val="annotation reference"/>
    <w:basedOn w:val="DefaultParagraphFont"/>
    <w:uiPriority w:val="99"/>
    <w:semiHidden/>
    <w:unhideWhenUsed/>
    <w:rsid w:val="003D37C5"/>
    <w:rPr>
      <w:sz w:val="16"/>
      <w:szCs w:val="16"/>
    </w:rPr>
  </w:style>
  <w:style w:type="paragraph" w:styleId="CommentText">
    <w:name w:val="annotation text"/>
    <w:basedOn w:val="Normal"/>
    <w:link w:val="CommentTextChar"/>
    <w:uiPriority w:val="99"/>
    <w:semiHidden/>
    <w:unhideWhenUsed/>
    <w:rsid w:val="003D37C5"/>
    <w:pPr>
      <w:spacing w:line="240" w:lineRule="auto"/>
    </w:pPr>
    <w:rPr>
      <w:sz w:val="20"/>
      <w:szCs w:val="20"/>
    </w:rPr>
  </w:style>
  <w:style w:type="character" w:customStyle="1" w:styleId="CommentTextChar">
    <w:name w:val="Comment Text Char"/>
    <w:basedOn w:val="DefaultParagraphFont"/>
    <w:link w:val="CommentText"/>
    <w:uiPriority w:val="99"/>
    <w:semiHidden/>
    <w:rsid w:val="003D37C5"/>
    <w:rPr>
      <w:sz w:val="20"/>
      <w:szCs w:val="20"/>
    </w:rPr>
  </w:style>
  <w:style w:type="paragraph" w:styleId="CommentSubject">
    <w:name w:val="annotation subject"/>
    <w:basedOn w:val="CommentText"/>
    <w:next w:val="CommentText"/>
    <w:link w:val="CommentSubjectChar"/>
    <w:uiPriority w:val="99"/>
    <w:semiHidden/>
    <w:unhideWhenUsed/>
    <w:rsid w:val="003D37C5"/>
    <w:rPr>
      <w:b/>
      <w:bCs/>
    </w:rPr>
  </w:style>
  <w:style w:type="character" w:customStyle="1" w:styleId="CommentSubjectChar">
    <w:name w:val="Comment Subject Char"/>
    <w:basedOn w:val="CommentTextChar"/>
    <w:link w:val="CommentSubject"/>
    <w:uiPriority w:val="99"/>
    <w:semiHidden/>
    <w:rsid w:val="003D37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27FC9-CBE6-4B4C-BAC9-9641F5D71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3775</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Hogeschool Rotterdam</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Namen, D.M. van (Dorine)</dc:creator>
  <cp:keywords/>
  <dc:description/>
  <cp:lastModifiedBy>Namen, D.M. van (Dorine)</cp:lastModifiedBy>
  <cp:revision>4</cp:revision>
  <dcterms:created xsi:type="dcterms:W3CDTF">2023-06-06T08:03:00Z</dcterms:created>
  <dcterms:modified xsi:type="dcterms:W3CDTF">2023-06-06T08:04:00Z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cef4b928-ebfc-4199-8f33-767958a61f56</vt:lpwstr>
  </property>
  <property fmtid="{D5CDD505-2E9C-101B-9397-08002B2CF9AE}" pid="3" name="Mendeley Document_1">
    <vt:lpwstr>True</vt:lpwstr>
  </property>
  <property fmtid="{D5CDD505-2E9C-101B-9397-08002B2CF9AE}" pid="4" name="Mendeley Unique User Id_1">
    <vt:lpwstr>8c4b31ee-d3d6-3ae9-bdf9-ce938f599c39</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